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693" w:type="dxa"/>
        <w:tblLook w:val="04A0" w:firstRow="1" w:lastRow="0" w:firstColumn="1" w:lastColumn="0" w:noHBand="0" w:noVBand="1"/>
        <w:tblDescription w:val="tabel 1"/>
      </w:tblPr>
      <w:tblGrid>
        <w:gridCol w:w="3256"/>
        <w:gridCol w:w="7437"/>
      </w:tblGrid>
      <w:tr w:rsidR="000C7FA4" w:rsidRPr="009D0D4C" w14:paraId="71349B5B" w14:textId="77777777" w:rsidTr="007D22B8">
        <w:trPr>
          <w:cantSplit/>
          <w:tblHeader/>
        </w:trPr>
        <w:tc>
          <w:tcPr>
            <w:tcW w:w="10693" w:type="dxa"/>
            <w:gridSpan w:val="2"/>
            <w:shd w:val="clear" w:color="auto" w:fill="FFC000"/>
          </w:tcPr>
          <w:p w14:paraId="074A4D37" w14:textId="25C04C02" w:rsidR="000C7FA4" w:rsidRPr="009D0D4C" w:rsidRDefault="000C7FA4" w:rsidP="007D22B8">
            <w:pPr>
              <w:jc w:val="left"/>
              <w:rPr>
                <w:rFonts w:cs="Segoe UI"/>
                <w:b/>
                <w:bCs/>
                <w:color w:val="404040" w:themeColor="text1" w:themeTint="BF"/>
              </w:rPr>
            </w:pPr>
            <w:bookmarkStart w:id="0" w:name="_Hlk118729147"/>
            <w:r w:rsidRPr="009D0D4C">
              <w:rPr>
                <w:rFonts w:cs="Segoe UI"/>
                <w:b/>
                <w:bCs/>
                <w:color w:val="404040" w:themeColor="text1" w:themeTint="BF"/>
              </w:rPr>
              <w:t>Oplysningsskema</w:t>
            </w:r>
          </w:p>
          <w:p w14:paraId="49EBAC0F" w14:textId="52DAFC42" w:rsidR="007A0E41" w:rsidRPr="00B507D6" w:rsidRDefault="000C7FA4" w:rsidP="007D22B8">
            <w:pPr>
              <w:spacing w:after="240"/>
              <w:jc w:val="left"/>
              <w:rPr>
                <w:rFonts w:cs="Segoe UI"/>
              </w:rPr>
            </w:pPr>
            <w:r w:rsidRPr="009D0D4C">
              <w:rPr>
                <w:rFonts w:cs="Segoe UI"/>
                <w:noProof/>
              </w:rPr>
              <w:t xml:space="preserve">Skemaet sendes til </w:t>
            </w:r>
            <w:hyperlink r:id="rId7" w:tooltip="#AutoGenerate" w:history="1">
              <w:r w:rsidRPr="009D0D4C">
                <w:rPr>
                  <w:rStyle w:val="Hyperlink"/>
                  <w:rFonts w:cs="Segoe UI"/>
                  <w:noProof/>
                  <w:color w:val="auto"/>
                </w:rPr>
                <w:t>Letbyrder@erst.dk</w:t>
              </w:r>
            </w:hyperlink>
            <w:r w:rsidRPr="009D0D4C">
              <w:rPr>
                <w:rFonts w:cs="Segoe UI"/>
                <w:noProof/>
              </w:rPr>
              <w:t xml:space="preserve"> til vurdering af administrative konsekvenser</w:t>
            </w:r>
            <w:r w:rsidR="007A0E41" w:rsidRPr="009D0D4C">
              <w:rPr>
                <w:rFonts w:cs="Segoe UI"/>
                <w:noProof/>
              </w:rPr>
              <w:t xml:space="preserve"> for dansk erhverv</w:t>
            </w:r>
            <w:r w:rsidRPr="009D0D4C">
              <w:rPr>
                <w:rFonts w:cs="Segoe UI"/>
                <w:noProof/>
              </w:rPr>
              <w:t xml:space="preserve"> </w:t>
            </w:r>
            <w:r w:rsidR="00FF6412" w:rsidRPr="009D0D4C">
              <w:rPr>
                <w:rFonts w:cs="Segoe UI"/>
                <w:noProof/>
              </w:rPr>
              <w:t>som følge af</w:t>
            </w:r>
            <w:r w:rsidR="00643B86" w:rsidRPr="009D0D4C">
              <w:rPr>
                <w:rFonts w:cs="Segoe UI"/>
                <w:noProof/>
              </w:rPr>
              <w:t xml:space="preserve"> </w:t>
            </w:r>
            <w:r w:rsidR="007A0E41" w:rsidRPr="009D0D4C">
              <w:rPr>
                <w:rFonts w:cs="Segoe UI"/>
                <w:noProof/>
              </w:rPr>
              <w:t>ny</w:t>
            </w:r>
            <w:r w:rsidRPr="009D0D4C">
              <w:rPr>
                <w:rFonts w:cs="Segoe UI"/>
                <w:noProof/>
              </w:rPr>
              <w:t xml:space="preserve"> regulering </w:t>
            </w:r>
            <w:r w:rsidR="00E1580D">
              <w:rPr>
                <w:rFonts w:cs="Segoe UI"/>
                <w:noProof/>
              </w:rPr>
              <w:t xml:space="preserve">senest </w:t>
            </w:r>
            <w:r w:rsidRPr="009D0D4C">
              <w:rPr>
                <w:rFonts w:cs="Segoe UI"/>
                <w:noProof/>
              </w:rPr>
              <w:t xml:space="preserve">6 uger inden den offentlige høring. </w:t>
            </w:r>
            <w:r w:rsidRPr="009D0D4C">
              <w:rPr>
                <w:rFonts w:cs="Segoe UI"/>
              </w:rPr>
              <w:t>Har du spørgsmål om erhvervsøkonomiske konsekvensvurderinger kan du tilgå vejledningen</w:t>
            </w:r>
            <w:r w:rsidR="00FF6412" w:rsidRPr="009D0D4C">
              <w:rPr>
                <w:rFonts w:cs="Segoe UI"/>
              </w:rPr>
              <w:t xml:space="preserve"> </w:t>
            </w:r>
            <w:hyperlink r:id="rId8" w:tooltip="#AutoGenerate" w:history="1">
              <w:r w:rsidR="00FF6412" w:rsidRPr="009D0D4C">
                <w:rPr>
                  <w:rStyle w:val="Hyperlink"/>
                  <w:rFonts w:cs="Segoe UI"/>
                </w:rPr>
                <w:t>her</w:t>
              </w:r>
            </w:hyperlink>
            <w:r w:rsidR="00FF6412" w:rsidRPr="009D0D4C">
              <w:rPr>
                <w:rFonts w:cs="Segoe UI"/>
              </w:rPr>
              <w:t xml:space="preserve"> </w:t>
            </w:r>
            <w:r w:rsidRPr="009D0D4C">
              <w:rPr>
                <w:rFonts w:cs="Segoe UI"/>
              </w:rPr>
              <w:t>eller kontakte en relevant medarbejder i OBR</w:t>
            </w:r>
            <w:r w:rsidR="003867D9" w:rsidRPr="009D0D4C">
              <w:rPr>
                <w:rFonts w:cs="Segoe UI"/>
              </w:rPr>
              <w:t xml:space="preserve"> </w:t>
            </w:r>
            <w:hyperlink r:id="rId9" w:tooltip="#AutoGenerate" w:history="1">
              <w:r w:rsidR="003867D9" w:rsidRPr="009D0D4C">
                <w:rPr>
                  <w:rStyle w:val="Hyperlink"/>
                  <w:rFonts w:cs="Segoe UI"/>
                </w:rPr>
                <w:t>her</w:t>
              </w:r>
            </w:hyperlink>
            <w:r w:rsidR="003867D9" w:rsidRPr="009D0D4C">
              <w:rPr>
                <w:rFonts w:cs="Segoe UI"/>
              </w:rPr>
              <w:t>.</w:t>
            </w:r>
          </w:p>
        </w:tc>
      </w:tr>
      <w:tr w:rsidR="000C7FA4" w:rsidRPr="009D0D4C" w14:paraId="6632CA90" w14:textId="77777777" w:rsidTr="007D22B8">
        <w:trPr>
          <w:cantSplit/>
          <w:tblHeader/>
        </w:trPr>
        <w:tc>
          <w:tcPr>
            <w:tcW w:w="10693" w:type="dxa"/>
            <w:gridSpan w:val="2"/>
            <w:shd w:val="clear" w:color="auto" w:fill="FFC000"/>
          </w:tcPr>
          <w:p w14:paraId="6A875E1F" w14:textId="46E566F1" w:rsidR="000C7FA4" w:rsidRPr="009D0D4C" w:rsidRDefault="000C7FA4" w:rsidP="007D22B8">
            <w:pPr>
              <w:jc w:val="left"/>
              <w:rPr>
                <w:rFonts w:cs="Segoe UI"/>
                <w:b/>
                <w:bCs/>
                <w:color w:val="404040" w:themeColor="text1" w:themeTint="BF"/>
              </w:rPr>
            </w:pPr>
            <w:r w:rsidRPr="009D0D4C">
              <w:rPr>
                <w:rFonts w:cs="Segoe UI"/>
                <w:b/>
                <w:bCs/>
                <w:color w:val="404040" w:themeColor="text1" w:themeTint="BF"/>
              </w:rPr>
              <w:t>Stamdata og frist</w:t>
            </w:r>
          </w:p>
        </w:tc>
      </w:tr>
      <w:tr w:rsidR="000C7FA4" w:rsidRPr="009D0D4C" w14:paraId="23A16A7E" w14:textId="77777777" w:rsidTr="007D22B8">
        <w:trPr>
          <w:cantSplit/>
          <w:tblHeader/>
        </w:trPr>
        <w:tc>
          <w:tcPr>
            <w:tcW w:w="3256" w:type="dxa"/>
            <w:shd w:val="clear" w:color="auto" w:fill="F2F2F2" w:themeFill="background1" w:themeFillShade="F2"/>
          </w:tcPr>
          <w:p w14:paraId="4591E774" w14:textId="77777777" w:rsidR="000C7FA4" w:rsidRPr="009D0D4C" w:rsidRDefault="000C7FA4" w:rsidP="007D22B8">
            <w:pPr>
              <w:jc w:val="left"/>
              <w:rPr>
                <w:rFonts w:cs="Segoe UI"/>
                <w:b/>
                <w:bCs/>
                <w:color w:val="404040" w:themeColor="text1" w:themeTint="BF"/>
              </w:rPr>
            </w:pPr>
            <w:r w:rsidRPr="009D0D4C">
              <w:rPr>
                <w:rFonts w:cs="Segoe UI"/>
                <w:color w:val="404040" w:themeColor="text1" w:themeTint="BF"/>
              </w:rPr>
              <w:t>Fagministerium/styrelse</w:t>
            </w:r>
          </w:p>
        </w:tc>
        <w:tc>
          <w:tcPr>
            <w:tcW w:w="7437" w:type="dxa"/>
          </w:tcPr>
          <w:p w14:paraId="096931A0" w14:textId="77BAED8F" w:rsidR="000C7FA4" w:rsidRPr="009D0D4C" w:rsidRDefault="000C7FA4" w:rsidP="007D22B8">
            <w:pPr>
              <w:jc w:val="left"/>
              <w:rPr>
                <w:rFonts w:cs="Segoe UI"/>
                <w:color w:val="404040" w:themeColor="text1" w:themeTint="BF"/>
              </w:rPr>
            </w:pPr>
            <w:r w:rsidRPr="009D0D4C">
              <w:rPr>
                <w:rFonts w:cs="Segoe UI"/>
                <w:color w:val="404040" w:themeColor="text1" w:themeTint="BF"/>
              </w:rPr>
              <w:t>Angiv navn på fagministerium/styrelse</w:t>
            </w:r>
          </w:p>
        </w:tc>
      </w:tr>
      <w:tr w:rsidR="000C7FA4" w:rsidRPr="009D0D4C" w14:paraId="2FF39504" w14:textId="77777777" w:rsidTr="007D22B8">
        <w:trPr>
          <w:cantSplit/>
          <w:tblHeader/>
        </w:trPr>
        <w:tc>
          <w:tcPr>
            <w:tcW w:w="3256" w:type="dxa"/>
            <w:shd w:val="clear" w:color="auto" w:fill="F2F2F2" w:themeFill="background1" w:themeFillShade="F2"/>
          </w:tcPr>
          <w:p w14:paraId="027F336D" w14:textId="77777777" w:rsidR="000C7FA4" w:rsidRPr="009D0D4C" w:rsidRDefault="000C7FA4" w:rsidP="007D22B8">
            <w:pPr>
              <w:jc w:val="left"/>
              <w:rPr>
                <w:rFonts w:cs="Segoe UI"/>
                <w:color w:val="404040" w:themeColor="text1" w:themeTint="BF"/>
              </w:rPr>
            </w:pPr>
            <w:r w:rsidRPr="009D0D4C">
              <w:rPr>
                <w:rFonts w:cs="Segoe UI"/>
                <w:color w:val="404040" w:themeColor="text1" w:themeTint="BF"/>
              </w:rPr>
              <w:t>Kontaktperson</w:t>
            </w:r>
          </w:p>
        </w:tc>
        <w:tc>
          <w:tcPr>
            <w:tcW w:w="7437" w:type="dxa"/>
          </w:tcPr>
          <w:p w14:paraId="64E4934B" w14:textId="4E79B8C8" w:rsidR="000C7FA4" w:rsidRPr="009D0D4C" w:rsidRDefault="000C7FA4" w:rsidP="007D22B8">
            <w:pPr>
              <w:jc w:val="left"/>
              <w:rPr>
                <w:rFonts w:cs="Segoe UI"/>
                <w:color w:val="404040" w:themeColor="text1" w:themeTint="BF"/>
              </w:rPr>
            </w:pPr>
            <w:r w:rsidRPr="009D0D4C">
              <w:rPr>
                <w:rFonts w:cs="Segoe UI"/>
                <w:color w:val="404040" w:themeColor="text1" w:themeTint="BF"/>
              </w:rPr>
              <w:t>Angiv navn på kontaktperson</w:t>
            </w:r>
          </w:p>
        </w:tc>
      </w:tr>
      <w:tr w:rsidR="000C7FA4" w:rsidRPr="009D0D4C" w14:paraId="243ABC83" w14:textId="77777777" w:rsidTr="007D22B8">
        <w:trPr>
          <w:cantSplit/>
          <w:tblHeader/>
        </w:trPr>
        <w:tc>
          <w:tcPr>
            <w:tcW w:w="3256" w:type="dxa"/>
            <w:shd w:val="clear" w:color="auto" w:fill="F2F2F2" w:themeFill="background1" w:themeFillShade="F2"/>
          </w:tcPr>
          <w:p w14:paraId="2EA89318" w14:textId="77777777" w:rsidR="000C7FA4" w:rsidRPr="009D0D4C" w:rsidRDefault="000C7FA4" w:rsidP="007D22B8">
            <w:pPr>
              <w:jc w:val="left"/>
              <w:rPr>
                <w:rFonts w:cs="Segoe UI"/>
                <w:color w:val="404040" w:themeColor="text1" w:themeTint="BF"/>
              </w:rPr>
            </w:pPr>
            <w:r w:rsidRPr="009D0D4C">
              <w:rPr>
                <w:rFonts w:cs="Segoe UI"/>
                <w:color w:val="404040" w:themeColor="text1" w:themeTint="BF"/>
              </w:rPr>
              <w:t>Tlf.</w:t>
            </w:r>
          </w:p>
        </w:tc>
        <w:tc>
          <w:tcPr>
            <w:tcW w:w="7437" w:type="dxa"/>
          </w:tcPr>
          <w:p w14:paraId="141FD4FD" w14:textId="63349953" w:rsidR="000C7FA4" w:rsidRPr="009D0D4C" w:rsidRDefault="000C7FA4" w:rsidP="007D22B8">
            <w:pPr>
              <w:jc w:val="left"/>
              <w:rPr>
                <w:rFonts w:cs="Segoe UI"/>
                <w:color w:val="404040" w:themeColor="text1" w:themeTint="BF"/>
              </w:rPr>
            </w:pPr>
            <w:r w:rsidRPr="009D0D4C">
              <w:rPr>
                <w:rFonts w:cs="Segoe UI"/>
                <w:color w:val="404040" w:themeColor="text1" w:themeTint="BF"/>
              </w:rPr>
              <w:t>Angiv telefonnummer på kontaktperson</w:t>
            </w:r>
          </w:p>
        </w:tc>
      </w:tr>
      <w:tr w:rsidR="000C7FA4" w:rsidRPr="009D0D4C" w14:paraId="2BEA2403" w14:textId="77777777" w:rsidTr="007D22B8">
        <w:trPr>
          <w:cantSplit/>
          <w:tblHeader/>
        </w:trPr>
        <w:tc>
          <w:tcPr>
            <w:tcW w:w="3256" w:type="dxa"/>
            <w:shd w:val="clear" w:color="auto" w:fill="F2F2F2" w:themeFill="background1" w:themeFillShade="F2"/>
          </w:tcPr>
          <w:p w14:paraId="7C5EB5D1" w14:textId="77777777" w:rsidR="000C7FA4" w:rsidRPr="009D0D4C" w:rsidRDefault="000C7FA4" w:rsidP="007D22B8">
            <w:pPr>
              <w:jc w:val="left"/>
              <w:rPr>
                <w:rFonts w:cs="Segoe UI"/>
                <w:color w:val="404040" w:themeColor="text1" w:themeTint="BF"/>
              </w:rPr>
            </w:pPr>
            <w:r w:rsidRPr="009D0D4C">
              <w:rPr>
                <w:rFonts w:cs="Segoe UI"/>
                <w:color w:val="404040" w:themeColor="text1" w:themeTint="BF"/>
              </w:rPr>
              <w:t>E-mail</w:t>
            </w:r>
          </w:p>
        </w:tc>
        <w:tc>
          <w:tcPr>
            <w:tcW w:w="7437" w:type="dxa"/>
          </w:tcPr>
          <w:p w14:paraId="58721706" w14:textId="7838CD5B" w:rsidR="000C7FA4" w:rsidRPr="009D0D4C" w:rsidRDefault="000C7FA4" w:rsidP="007D22B8">
            <w:pPr>
              <w:jc w:val="left"/>
              <w:rPr>
                <w:rFonts w:cs="Segoe UI"/>
                <w:color w:val="404040" w:themeColor="text1" w:themeTint="BF"/>
              </w:rPr>
            </w:pPr>
            <w:r w:rsidRPr="009D0D4C">
              <w:rPr>
                <w:rFonts w:cs="Segoe UI"/>
                <w:color w:val="404040" w:themeColor="text1" w:themeTint="BF"/>
              </w:rPr>
              <w:t>Angiv mailadresse på kontaktperson</w:t>
            </w:r>
          </w:p>
        </w:tc>
      </w:tr>
      <w:tr w:rsidR="000C7FA4" w:rsidRPr="009D0D4C" w14:paraId="23C04308" w14:textId="77777777" w:rsidTr="007D22B8">
        <w:trPr>
          <w:cantSplit/>
          <w:tblHeader/>
        </w:trPr>
        <w:tc>
          <w:tcPr>
            <w:tcW w:w="3256" w:type="dxa"/>
            <w:tcBorders>
              <w:bottom w:val="single" w:sz="4" w:space="0" w:color="auto"/>
            </w:tcBorders>
            <w:shd w:val="clear" w:color="auto" w:fill="F2F2F2" w:themeFill="background1" w:themeFillShade="F2"/>
          </w:tcPr>
          <w:p w14:paraId="507450F8" w14:textId="77777777" w:rsidR="000C7FA4" w:rsidRPr="009D0D4C" w:rsidRDefault="000C7FA4" w:rsidP="007D22B8">
            <w:pPr>
              <w:jc w:val="left"/>
              <w:rPr>
                <w:rFonts w:cs="Segoe UI"/>
                <w:color w:val="404040" w:themeColor="text1" w:themeTint="BF"/>
              </w:rPr>
            </w:pPr>
            <w:r w:rsidRPr="009D0D4C">
              <w:rPr>
                <w:rFonts w:cs="Segoe UI"/>
                <w:color w:val="404040" w:themeColor="text1" w:themeTint="BF"/>
              </w:rPr>
              <w:t>Frist</w:t>
            </w:r>
          </w:p>
        </w:tc>
        <w:tc>
          <w:tcPr>
            <w:tcW w:w="7437" w:type="dxa"/>
            <w:tcBorders>
              <w:bottom w:val="single" w:sz="4" w:space="0" w:color="auto"/>
            </w:tcBorders>
          </w:tcPr>
          <w:p w14:paraId="195317AF" w14:textId="6D3BB4FB" w:rsidR="000C7FA4" w:rsidRPr="009D0D4C" w:rsidRDefault="000C7FA4" w:rsidP="007D22B8">
            <w:pPr>
              <w:jc w:val="left"/>
              <w:rPr>
                <w:rFonts w:eastAsia="Calibri" w:cs="Segoe UI"/>
                <w:color w:val="404040" w:themeColor="text1" w:themeTint="BF"/>
                <w:sz w:val="22"/>
                <w:szCs w:val="22"/>
              </w:rPr>
            </w:pPr>
            <w:r w:rsidRPr="009D0D4C">
              <w:rPr>
                <w:rFonts w:cs="Segoe UI"/>
                <w:color w:val="404040" w:themeColor="text1" w:themeTint="BF"/>
              </w:rPr>
              <w:t>Her angives, hvornår I senest ønsker at modtage præhøringssvar fra OBR</w:t>
            </w:r>
          </w:p>
        </w:tc>
      </w:tr>
      <w:tr w:rsidR="000C7FA4" w:rsidRPr="009D0D4C" w14:paraId="61B7ADE4" w14:textId="77777777" w:rsidTr="007D22B8">
        <w:trPr>
          <w:cantSplit/>
          <w:trHeight w:val="383"/>
          <w:tblHeader/>
        </w:trPr>
        <w:tc>
          <w:tcPr>
            <w:tcW w:w="10693" w:type="dxa"/>
            <w:gridSpan w:val="2"/>
            <w:tcBorders>
              <w:bottom w:val="single" w:sz="4" w:space="0" w:color="auto"/>
            </w:tcBorders>
            <w:shd w:val="clear" w:color="auto" w:fill="FFCA00"/>
          </w:tcPr>
          <w:p w14:paraId="2C5C0850" w14:textId="764C3767" w:rsidR="000C7FA4" w:rsidRPr="009D0D4C" w:rsidRDefault="000C7FA4" w:rsidP="007D22B8">
            <w:pPr>
              <w:jc w:val="left"/>
              <w:rPr>
                <w:rFonts w:cs="Segoe UI"/>
                <w:b/>
                <w:bCs/>
                <w:color w:val="404040" w:themeColor="text1" w:themeTint="BF"/>
              </w:rPr>
            </w:pPr>
            <w:r w:rsidRPr="009D0D4C">
              <w:rPr>
                <w:rFonts w:cs="Segoe UI"/>
                <w:b/>
                <w:bCs/>
                <w:color w:val="404040" w:themeColor="text1" w:themeTint="BF"/>
              </w:rPr>
              <w:t>Grundlæggende information</w:t>
            </w:r>
          </w:p>
        </w:tc>
      </w:tr>
      <w:tr w:rsidR="000C7FA4" w:rsidRPr="009D0D4C" w14:paraId="0BA25016" w14:textId="77777777" w:rsidTr="007D22B8">
        <w:trPr>
          <w:cantSplit/>
          <w:tblHeader/>
        </w:trPr>
        <w:tc>
          <w:tcPr>
            <w:tcW w:w="3256" w:type="dxa"/>
            <w:tcBorders>
              <w:top w:val="single" w:sz="4" w:space="0" w:color="auto"/>
              <w:bottom w:val="single" w:sz="6" w:space="0" w:color="auto"/>
              <w:right w:val="single" w:sz="6" w:space="0" w:color="auto"/>
            </w:tcBorders>
            <w:shd w:val="clear" w:color="auto" w:fill="F2F2F2" w:themeFill="background1" w:themeFillShade="F2"/>
          </w:tcPr>
          <w:p w14:paraId="5E96F2F2" w14:textId="77777777"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Offentlig høring</w:t>
            </w:r>
          </w:p>
        </w:tc>
        <w:tc>
          <w:tcPr>
            <w:tcW w:w="7437" w:type="dxa"/>
            <w:tcBorders>
              <w:top w:val="single" w:sz="4" w:space="0" w:color="auto"/>
              <w:left w:val="single" w:sz="6" w:space="0" w:color="auto"/>
              <w:bottom w:val="single" w:sz="6" w:space="0" w:color="auto"/>
            </w:tcBorders>
          </w:tcPr>
          <w:p w14:paraId="5FF31610" w14:textId="3F94EE12"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Her angives, hvornår reguleringen forventes sendt i offentlig høring.</w:t>
            </w:r>
          </w:p>
        </w:tc>
      </w:tr>
      <w:tr w:rsidR="000C7FA4" w:rsidRPr="009D0D4C" w14:paraId="207CF9D2" w14:textId="77777777" w:rsidTr="007D22B8">
        <w:trPr>
          <w:cantSplit/>
          <w:tblHeader/>
        </w:trPr>
        <w:tc>
          <w:tcPr>
            <w:tcW w:w="3256" w:type="dxa"/>
            <w:tcBorders>
              <w:top w:val="single" w:sz="6" w:space="0" w:color="auto"/>
              <w:bottom w:val="single" w:sz="6" w:space="0" w:color="auto"/>
              <w:right w:val="single" w:sz="6" w:space="0" w:color="auto"/>
            </w:tcBorders>
            <w:shd w:val="clear" w:color="auto" w:fill="F2F2F2" w:themeFill="background1" w:themeFillShade="F2"/>
          </w:tcPr>
          <w:p w14:paraId="6CE72186" w14:textId="77777777"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Fremsættelse/udstedelse</w:t>
            </w:r>
          </w:p>
        </w:tc>
        <w:tc>
          <w:tcPr>
            <w:tcW w:w="7437" w:type="dxa"/>
            <w:tcBorders>
              <w:top w:val="single" w:sz="6" w:space="0" w:color="auto"/>
              <w:left w:val="single" w:sz="6" w:space="0" w:color="auto"/>
              <w:bottom w:val="single" w:sz="6" w:space="0" w:color="auto"/>
            </w:tcBorders>
          </w:tcPr>
          <w:p w14:paraId="79FE0118" w14:textId="38820865"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 xml:space="preserve">Her angives datoen for, hvornår </w:t>
            </w:r>
            <w:r w:rsidR="000B070B" w:rsidRPr="009D0D4C">
              <w:rPr>
                <w:rFonts w:cs="Segoe UI"/>
                <w:color w:val="404040" w:themeColor="text1" w:themeTint="BF"/>
              </w:rPr>
              <w:t>reguleringen</w:t>
            </w:r>
            <w:r w:rsidRPr="009D0D4C">
              <w:rPr>
                <w:rFonts w:cs="Segoe UI"/>
                <w:color w:val="404040" w:themeColor="text1" w:themeTint="BF"/>
              </w:rPr>
              <w:t xml:space="preserve"> forventes vedtaget/udstedt. Bemærk de fælles ikrafttrædelsesdatoer (1. januar og 1. juli) og 4-ugerskravet.</w:t>
            </w:r>
            <w:r w:rsidR="00501077">
              <w:rPr>
                <w:rFonts w:cs="Segoe UI"/>
                <w:color w:val="404040" w:themeColor="text1" w:themeTint="BF"/>
              </w:rPr>
              <w:br/>
            </w:r>
            <w:hyperlink r:id="rId10" w:tooltip="#AutoGenerate" w:history="1">
              <w:r w:rsidR="00501077">
                <w:rPr>
                  <w:rStyle w:val="Hyperlink"/>
                  <w:rFonts w:cs="Segoe UI"/>
                </w:rPr>
                <w:t>Se yderligere info</w:t>
              </w:r>
            </w:hyperlink>
          </w:p>
        </w:tc>
      </w:tr>
      <w:tr w:rsidR="000C7FA4" w:rsidRPr="009D0D4C" w14:paraId="74091DCB" w14:textId="77777777" w:rsidTr="007D22B8">
        <w:trPr>
          <w:cantSplit/>
          <w:tblHeader/>
        </w:trPr>
        <w:tc>
          <w:tcPr>
            <w:tcW w:w="3256" w:type="dxa"/>
            <w:tcBorders>
              <w:top w:val="single" w:sz="6" w:space="0" w:color="auto"/>
              <w:bottom w:val="single" w:sz="6" w:space="0" w:color="auto"/>
              <w:right w:val="single" w:sz="6" w:space="0" w:color="auto"/>
            </w:tcBorders>
            <w:shd w:val="clear" w:color="auto" w:fill="F2F2F2" w:themeFill="background1" w:themeFillShade="F2"/>
          </w:tcPr>
          <w:p w14:paraId="7588A9C1" w14:textId="77777777"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Overblik over nye/ændrede krav til virksomhederne</w:t>
            </w:r>
          </w:p>
        </w:tc>
        <w:tc>
          <w:tcPr>
            <w:tcW w:w="7437" w:type="dxa"/>
            <w:tcBorders>
              <w:top w:val="single" w:sz="6" w:space="0" w:color="auto"/>
              <w:left w:val="single" w:sz="6" w:space="0" w:color="auto"/>
              <w:bottom w:val="single" w:sz="6" w:space="0" w:color="auto"/>
            </w:tcBorders>
          </w:tcPr>
          <w:p w14:paraId="16E5415C" w14:textId="1020DE76"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 xml:space="preserve">Her </w:t>
            </w:r>
            <w:r w:rsidR="000545F5" w:rsidRPr="009D0D4C">
              <w:rPr>
                <w:rFonts w:cs="Segoe UI"/>
                <w:color w:val="404040" w:themeColor="text1" w:themeTint="BF"/>
              </w:rPr>
              <w:t>oplistes</w:t>
            </w:r>
            <w:r w:rsidR="009C2D55" w:rsidRPr="009D0D4C">
              <w:rPr>
                <w:rFonts w:cs="Segoe UI"/>
                <w:color w:val="404040" w:themeColor="text1" w:themeTint="BF"/>
              </w:rPr>
              <w:t xml:space="preserve"> – med henvisning til §§ - </w:t>
            </w:r>
            <w:r w:rsidR="00AF71C3" w:rsidRPr="009D0D4C">
              <w:rPr>
                <w:rFonts w:cs="Segoe UI"/>
                <w:color w:val="404040" w:themeColor="text1" w:themeTint="BF"/>
              </w:rPr>
              <w:t xml:space="preserve">de </w:t>
            </w:r>
            <w:r w:rsidRPr="009D0D4C">
              <w:rPr>
                <w:rFonts w:cs="Segoe UI"/>
                <w:color w:val="404040" w:themeColor="text1" w:themeTint="BF"/>
              </w:rPr>
              <w:t>nye</w:t>
            </w:r>
            <w:r w:rsidR="009C2D55" w:rsidRPr="009D0D4C">
              <w:rPr>
                <w:rFonts w:cs="Segoe UI"/>
                <w:color w:val="404040" w:themeColor="text1" w:themeTint="BF"/>
              </w:rPr>
              <w:t>, ophævede</w:t>
            </w:r>
            <w:r w:rsidRPr="009D0D4C">
              <w:rPr>
                <w:rFonts w:cs="Segoe UI"/>
                <w:color w:val="404040" w:themeColor="text1" w:themeTint="BF"/>
              </w:rPr>
              <w:t xml:space="preserve"> eller ændrede administrative krav til danske virksomheder. ”Administrative krav” knytter sig eks. til indsamling, indberetning, dokumentering, bearbejdelse og videreformidling af informationer.</w:t>
            </w:r>
          </w:p>
        </w:tc>
      </w:tr>
      <w:tr w:rsidR="000C7FA4" w:rsidRPr="009D0D4C" w14:paraId="02AE7762" w14:textId="77777777" w:rsidTr="007D22B8">
        <w:trPr>
          <w:cantSplit/>
          <w:tblHeader/>
        </w:trPr>
        <w:tc>
          <w:tcPr>
            <w:tcW w:w="3256" w:type="dxa"/>
            <w:tcBorders>
              <w:top w:val="single" w:sz="6" w:space="0" w:color="auto"/>
            </w:tcBorders>
            <w:shd w:val="clear" w:color="auto" w:fill="F2F2F2" w:themeFill="background1" w:themeFillShade="F2"/>
          </w:tcPr>
          <w:p w14:paraId="1CC8D781" w14:textId="77777777"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EU- eller internationalt fastsatte krav</w:t>
            </w:r>
          </w:p>
        </w:tc>
        <w:tc>
          <w:tcPr>
            <w:tcW w:w="7437" w:type="dxa"/>
            <w:tcBorders>
              <w:top w:val="single" w:sz="6" w:space="0" w:color="auto"/>
            </w:tcBorders>
          </w:tcPr>
          <w:p w14:paraId="600032EC" w14:textId="50841B81"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 xml:space="preserve">Her </w:t>
            </w:r>
            <w:r w:rsidR="000545F5" w:rsidRPr="009D0D4C">
              <w:rPr>
                <w:rFonts w:cs="Segoe UI"/>
                <w:color w:val="404040" w:themeColor="text1" w:themeTint="BF"/>
              </w:rPr>
              <w:t>oplistes</w:t>
            </w:r>
            <w:r w:rsidR="001E28D3" w:rsidRPr="009D0D4C">
              <w:rPr>
                <w:rFonts w:cs="Segoe UI"/>
                <w:color w:val="404040" w:themeColor="text1" w:themeTint="BF"/>
              </w:rPr>
              <w:t xml:space="preserve"> – med henvisning til §§ -</w:t>
            </w:r>
            <w:r w:rsidRPr="009D0D4C">
              <w:rPr>
                <w:rFonts w:cs="Segoe UI"/>
                <w:color w:val="404040" w:themeColor="text1" w:themeTint="BF"/>
              </w:rPr>
              <w:t xml:space="preserve"> </w:t>
            </w:r>
            <w:r w:rsidR="000545F5" w:rsidRPr="009D0D4C">
              <w:rPr>
                <w:rFonts w:cs="Segoe UI"/>
                <w:color w:val="404040" w:themeColor="text1" w:themeTint="BF"/>
              </w:rPr>
              <w:t>de</w:t>
            </w:r>
            <w:r w:rsidRPr="009D0D4C">
              <w:rPr>
                <w:rFonts w:cs="Segoe UI"/>
                <w:color w:val="404040" w:themeColor="text1" w:themeTint="BF"/>
              </w:rPr>
              <w:t xml:space="preserve"> </w:t>
            </w:r>
            <w:r w:rsidR="001E28D3" w:rsidRPr="009D0D4C">
              <w:rPr>
                <w:rFonts w:cs="Segoe UI"/>
                <w:color w:val="404040" w:themeColor="text1" w:themeTint="BF"/>
              </w:rPr>
              <w:t>administrative krav,</w:t>
            </w:r>
            <w:r w:rsidRPr="009D0D4C">
              <w:rPr>
                <w:rFonts w:cs="Segoe UI"/>
                <w:color w:val="404040" w:themeColor="text1" w:themeTint="BF"/>
              </w:rPr>
              <w:t xml:space="preserve"> der stammer fra EU-regulering eller anden international regulering. Ved implementering af erhvervsrettet EU-regulering </w:t>
            </w:r>
            <w:r w:rsidR="00EA65C2">
              <w:rPr>
                <w:rFonts w:cs="Segoe UI"/>
                <w:color w:val="404040" w:themeColor="text1" w:themeTint="BF"/>
              </w:rPr>
              <w:t>udfyldes</w:t>
            </w:r>
            <w:r w:rsidR="00EA65C2" w:rsidRPr="009D0D4C">
              <w:rPr>
                <w:rFonts w:cs="Segoe UI"/>
                <w:color w:val="404040" w:themeColor="text1" w:themeTint="BF"/>
              </w:rPr>
              <w:t xml:space="preserve"> </w:t>
            </w:r>
            <w:r w:rsidRPr="009D0D4C">
              <w:rPr>
                <w:rFonts w:cs="Segoe UI"/>
                <w:color w:val="404040" w:themeColor="text1" w:themeTint="BF"/>
              </w:rPr>
              <w:t>et ”implementeringsskema”, som medsendes sammen med oplysningsskema</w:t>
            </w:r>
            <w:r w:rsidR="008C6487" w:rsidRPr="009D0D4C">
              <w:rPr>
                <w:rFonts w:cs="Segoe UI"/>
                <w:color w:val="404040" w:themeColor="text1" w:themeTint="BF"/>
              </w:rPr>
              <w:t>et</w:t>
            </w:r>
            <w:r w:rsidR="00EA65C2">
              <w:rPr>
                <w:rFonts w:cs="Segoe UI"/>
                <w:color w:val="404040" w:themeColor="text1" w:themeTint="BF"/>
              </w:rPr>
              <w:t xml:space="preserve"> (bemærk der heri bl.a. afrapporteres på evt. anbefalinger til ministeriets tidligere udarbejdede implementeringsplaner).</w:t>
            </w:r>
            <w:r w:rsidRPr="009D0D4C">
              <w:rPr>
                <w:rFonts w:cs="Segoe UI"/>
                <w:color w:val="404040" w:themeColor="text1" w:themeTint="BF"/>
              </w:rPr>
              <w:t xml:space="preserve"> </w:t>
            </w:r>
            <w:r w:rsidR="00501077">
              <w:rPr>
                <w:rFonts w:cs="Segoe UI"/>
                <w:color w:val="404040" w:themeColor="text1" w:themeTint="BF"/>
              </w:rPr>
              <w:br/>
            </w:r>
            <w:hyperlink r:id="rId11" w:tooltip="#AutoGenerate" w:history="1">
              <w:r w:rsidR="00501077">
                <w:rPr>
                  <w:rStyle w:val="Hyperlink"/>
                  <w:rFonts w:cs="Segoe UI"/>
                </w:rPr>
                <w:t>S</w:t>
              </w:r>
              <w:r w:rsidR="00501077">
                <w:rPr>
                  <w:rStyle w:val="Hyperlink"/>
                </w:rPr>
                <w:t>e yderligere info</w:t>
              </w:r>
            </w:hyperlink>
          </w:p>
        </w:tc>
      </w:tr>
      <w:tr w:rsidR="000C7FA4" w:rsidRPr="009D0D4C" w14:paraId="5F386733" w14:textId="77777777" w:rsidTr="007D22B8">
        <w:trPr>
          <w:cantSplit/>
          <w:tblHeader/>
        </w:trPr>
        <w:tc>
          <w:tcPr>
            <w:tcW w:w="3256" w:type="dxa"/>
            <w:tcBorders>
              <w:top w:val="single" w:sz="6" w:space="0" w:color="auto"/>
            </w:tcBorders>
            <w:shd w:val="clear" w:color="auto" w:fill="F2F2F2" w:themeFill="background1" w:themeFillShade="F2"/>
          </w:tcPr>
          <w:p w14:paraId="0D8E29AC" w14:textId="42F7C262"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Medfører reguleringen væsentlige administrative konsekvenser?</w:t>
            </w:r>
          </w:p>
        </w:tc>
        <w:tc>
          <w:tcPr>
            <w:tcW w:w="7437" w:type="dxa"/>
            <w:tcBorders>
              <w:top w:val="single" w:sz="6" w:space="0" w:color="auto"/>
            </w:tcBorders>
          </w:tcPr>
          <w:p w14:paraId="21E166FB" w14:textId="301B6394"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Her angives, hvis der</w:t>
            </w:r>
            <w:r w:rsidR="00AD1E5A" w:rsidRPr="009D0D4C">
              <w:rPr>
                <w:rFonts w:cs="Segoe UI"/>
                <w:color w:val="404040" w:themeColor="text1" w:themeTint="BF"/>
              </w:rPr>
              <w:t xml:space="preserve"> på nuværende tidspunkt</w:t>
            </w:r>
            <w:r w:rsidRPr="009D0D4C">
              <w:rPr>
                <w:rFonts w:cs="Segoe UI"/>
                <w:color w:val="404040" w:themeColor="text1" w:themeTint="BF"/>
              </w:rPr>
              <w:t xml:space="preserve"> er en </w:t>
            </w:r>
            <w:r w:rsidRPr="009D0D4C">
              <w:rPr>
                <w:rFonts w:cs="Segoe UI"/>
                <w:i/>
                <w:iCs/>
                <w:color w:val="404040" w:themeColor="text1" w:themeTint="BF"/>
              </w:rPr>
              <w:t>formodning</w:t>
            </w:r>
            <w:r w:rsidRPr="009D0D4C">
              <w:rPr>
                <w:rFonts w:cs="Segoe UI"/>
                <w:color w:val="404040" w:themeColor="text1" w:themeTint="BF"/>
              </w:rPr>
              <w:t xml:space="preserve"> om, at de årlige administrative omkostninger/lettelser for dansk erhvervsliv overstiger 4 mio. kr., enten årligt eller i omstillingsomkostninger (Ja/Nej/Ved ikke).</w:t>
            </w:r>
          </w:p>
        </w:tc>
      </w:tr>
      <w:tr w:rsidR="000C7FA4" w:rsidRPr="009D0D4C" w14:paraId="49B18669" w14:textId="77777777" w:rsidTr="007D22B8">
        <w:trPr>
          <w:cantSplit/>
          <w:tblHeader/>
        </w:trPr>
        <w:tc>
          <w:tcPr>
            <w:tcW w:w="10693" w:type="dxa"/>
            <w:gridSpan w:val="2"/>
            <w:shd w:val="clear" w:color="auto" w:fill="FFC000"/>
          </w:tcPr>
          <w:p w14:paraId="34234F9A" w14:textId="6B6C14AD" w:rsidR="000C7FA4" w:rsidRPr="009D0D4C" w:rsidRDefault="000C7FA4" w:rsidP="007D22B8">
            <w:pPr>
              <w:spacing w:after="240"/>
              <w:jc w:val="left"/>
              <w:rPr>
                <w:rFonts w:cs="Segoe UI"/>
                <w:b/>
                <w:bCs/>
                <w:color w:val="404040" w:themeColor="text1" w:themeTint="BF"/>
              </w:rPr>
            </w:pPr>
            <w:r w:rsidRPr="009D0D4C">
              <w:rPr>
                <w:rFonts w:cs="Segoe UI"/>
                <w:b/>
                <w:bCs/>
                <w:color w:val="404040" w:themeColor="text1" w:themeTint="BF"/>
              </w:rPr>
              <w:t xml:space="preserve">Oplysninger til brug for vurderingen af de administrative konsekvenser. For uddybende forklaring </w:t>
            </w:r>
            <w:hyperlink r:id="rId12" w:tgtFrame="_blank" w:tooltip="#AutoGenerate" w:history="1">
              <w:r w:rsidRPr="00501077">
                <w:rPr>
                  <w:rStyle w:val="Hyperlink"/>
                  <w:rFonts w:cs="Segoe UI"/>
                  <w:b/>
                  <w:bCs/>
                </w:rPr>
                <w:t>se AMVAB-vejledningen</w:t>
              </w:r>
            </w:hyperlink>
          </w:p>
        </w:tc>
      </w:tr>
      <w:tr w:rsidR="000C7FA4" w:rsidRPr="009D0D4C" w14:paraId="06E2A342" w14:textId="77777777" w:rsidTr="007D22B8">
        <w:trPr>
          <w:cantSplit/>
          <w:tblHeader/>
        </w:trPr>
        <w:tc>
          <w:tcPr>
            <w:tcW w:w="3256" w:type="dxa"/>
            <w:shd w:val="clear" w:color="auto" w:fill="F2F2F2" w:themeFill="background1" w:themeFillShade="F2"/>
          </w:tcPr>
          <w:p w14:paraId="114E2D0F" w14:textId="62D39B84"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Formål</w:t>
            </w:r>
          </w:p>
        </w:tc>
        <w:tc>
          <w:tcPr>
            <w:tcW w:w="7437" w:type="dxa"/>
          </w:tcPr>
          <w:p w14:paraId="7F234388" w14:textId="01569794"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Beskriv</w:t>
            </w:r>
            <w:r w:rsidR="007A0E41" w:rsidRPr="009D0D4C">
              <w:rPr>
                <w:rFonts w:cs="Segoe UI"/>
                <w:color w:val="404040" w:themeColor="text1" w:themeTint="BF"/>
              </w:rPr>
              <w:t xml:space="preserve"> </w:t>
            </w:r>
            <w:r w:rsidRPr="009D0D4C">
              <w:rPr>
                <w:rFonts w:cs="Segoe UI"/>
                <w:color w:val="404040" w:themeColor="text1" w:themeTint="BF"/>
              </w:rPr>
              <w:t>formål med reguleringen.</w:t>
            </w:r>
          </w:p>
        </w:tc>
      </w:tr>
      <w:tr w:rsidR="000C7FA4" w:rsidRPr="009D0D4C" w14:paraId="13E291BF" w14:textId="77777777" w:rsidTr="007D22B8">
        <w:trPr>
          <w:cantSplit/>
          <w:tblHeader/>
        </w:trPr>
        <w:tc>
          <w:tcPr>
            <w:tcW w:w="3256" w:type="dxa"/>
            <w:shd w:val="clear" w:color="auto" w:fill="F2F2F2" w:themeFill="background1" w:themeFillShade="F2"/>
          </w:tcPr>
          <w:p w14:paraId="34B69B12" w14:textId="26095628" w:rsidR="000C7FA4" w:rsidRPr="009D0D4C" w:rsidRDefault="000C7FA4" w:rsidP="007D22B8">
            <w:pPr>
              <w:spacing w:after="240"/>
              <w:jc w:val="left"/>
              <w:rPr>
                <w:rFonts w:cs="Segoe UI"/>
                <w:b/>
                <w:bCs/>
                <w:color w:val="404040" w:themeColor="text1" w:themeTint="BF"/>
              </w:rPr>
            </w:pPr>
            <w:r w:rsidRPr="009D0D4C">
              <w:rPr>
                <w:rFonts w:cs="Segoe UI"/>
                <w:color w:val="404040" w:themeColor="text1" w:themeTint="BF"/>
              </w:rPr>
              <w:t>Informationsforpligtigelser og oplysningskrav</w:t>
            </w:r>
          </w:p>
        </w:tc>
        <w:tc>
          <w:tcPr>
            <w:tcW w:w="7437" w:type="dxa"/>
          </w:tcPr>
          <w:p w14:paraId="5C67C44C" w14:textId="5CAF43E2"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Her beskrives - med henvisning til §§ - de administrative krav, som virksomhederne fremover skal efterleve eller slipper for at efterleve.</w:t>
            </w:r>
          </w:p>
        </w:tc>
      </w:tr>
      <w:tr w:rsidR="000C7FA4" w:rsidRPr="009D0D4C" w14:paraId="42A2EE40" w14:textId="77777777" w:rsidTr="007D22B8">
        <w:trPr>
          <w:cantSplit/>
          <w:tblHeader/>
        </w:trPr>
        <w:tc>
          <w:tcPr>
            <w:tcW w:w="3256" w:type="dxa"/>
            <w:shd w:val="clear" w:color="auto" w:fill="F2F2F2" w:themeFill="background1" w:themeFillShade="F2"/>
          </w:tcPr>
          <w:p w14:paraId="4CE90075" w14:textId="0046829C"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Virksomheder omfattet af reguleringen</w:t>
            </w:r>
          </w:p>
        </w:tc>
        <w:tc>
          <w:tcPr>
            <w:tcW w:w="7437" w:type="dxa"/>
          </w:tcPr>
          <w:p w14:paraId="1399005A" w14:textId="17A98064"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Her angives - med henvisning til §§ - et skøn for</w:t>
            </w:r>
            <w:r w:rsidR="001524FF" w:rsidRPr="009D0D4C">
              <w:rPr>
                <w:rFonts w:cs="Segoe UI"/>
                <w:color w:val="404040" w:themeColor="text1" w:themeTint="BF"/>
              </w:rPr>
              <w:t xml:space="preserve"> antal omfattede</w:t>
            </w:r>
            <w:r w:rsidRPr="009D0D4C">
              <w:rPr>
                <w:rFonts w:cs="Segoe UI"/>
                <w:color w:val="404040" w:themeColor="text1" w:themeTint="BF"/>
              </w:rPr>
              <w:t xml:space="preserve"> danske virksomhede</w:t>
            </w:r>
            <w:r w:rsidR="001524FF" w:rsidRPr="009D0D4C">
              <w:rPr>
                <w:rFonts w:cs="Segoe UI"/>
                <w:color w:val="404040" w:themeColor="text1" w:themeTint="BF"/>
              </w:rPr>
              <w:t>r</w:t>
            </w:r>
            <w:r w:rsidRPr="009D0D4C">
              <w:rPr>
                <w:rFonts w:cs="Segoe UI"/>
                <w:color w:val="404040" w:themeColor="text1" w:themeTint="BF"/>
              </w:rPr>
              <w:t xml:space="preserve">. Angiv alternativt </w:t>
            </w:r>
            <w:r w:rsidR="00C55267" w:rsidRPr="009D0D4C">
              <w:rPr>
                <w:rFonts w:cs="Segoe UI"/>
                <w:color w:val="404040" w:themeColor="text1" w:themeTint="BF"/>
              </w:rPr>
              <w:t>berørt</w:t>
            </w:r>
            <w:r w:rsidRPr="009D0D4C">
              <w:rPr>
                <w:rFonts w:cs="Segoe UI"/>
                <w:color w:val="404040" w:themeColor="text1" w:themeTint="BF"/>
              </w:rPr>
              <w:t xml:space="preserve"> branche eller antal </w:t>
            </w:r>
            <w:r w:rsidR="00CF6D8E" w:rsidRPr="009D0D4C">
              <w:rPr>
                <w:rFonts w:cs="Segoe UI"/>
                <w:color w:val="404040" w:themeColor="text1" w:themeTint="BF"/>
              </w:rPr>
              <w:t xml:space="preserve">af </w:t>
            </w:r>
            <w:r w:rsidRPr="009D0D4C">
              <w:rPr>
                <w:rFonts w:cs="Segoe UI"/>
                <w:color w:val="404040" w:themeColor="text1" w:themeTint="BF"/>
              </w:rPr>
              <w:t xml:space="preserve">omfattede </w:t>
            </w:r>
            <w:r w:rsidR="00C55267" w:rsidRPr="009D0D4C">
              <w:rPr>
                <w:rFonts w:cs="Segoe UI"/>
                <w:color w:val="404040" w:themeColor="text1" w:themeTint="BF"/>
              </w:rPr>
              <w:t>enheder, eks. produkter.</w:t>
            </w:r>
          </w:p>
        </w:tc>
      </w:tr>
      <w:tr w:rsidR="000C7FA4" w:rsidRPr="009D0D4C" w14:paraId="618F089C" w14:textId="77777777" w:rsidTr="007D22B8">
        <w:trPr>
          <w:cantSplit/>
          <w:tblHeader/>
        </w:trPr>
        <w:tc>
          <w:tcPr>
            <w:tcW w:w="3256" w:type="dxa"/>
            <w:shd w:val="clear" w:color="auto" w:fill="F2F2F2" w:themeFill="background1" w:themeFillShade="F2"/>
          </w:tcPr>
          <w:p w14:paraId="65CC0F0C" w14:textId="2C0D5CAF"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Hyppighed</w:t>
            </w:r>
          </w:p>
        </w:tc>
        <w:tc>
          <w:tcPr>
            <w:tcW w:w="7437" w:type="dxa"/>
          </w:tcPr>
          <w:p w14:paraId="606A1AB2" w14:textId="4ACC20D9"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 xml:space="preserve">Her angives - med henvisning til §§ - </w:t>
            </w:r>
            <w:r w:rsidR="00C55267" w:rsidRPr="009D0D4C">
              <w:rPr>
                <w:rFonts w:cs="Segoe UI"/>
                <w:color w:val="404040" w:themeColor="text1" w:themeTint="BF"/>
              </w:rPr>
              <w:t xml:space="preserve">et skøn for, </w:t>
            </w:r>
            <w:r w:rsidRPr="009D0D4C">
              <w:rPr>
                <w:rFonts w:cs="Segoe UI"/>
                <w:color w:val="404040" w:themeColor="text1" w:themeTint="BF"/>
              </w:rPr>
              <w:t>hvor ofte virksomhederne skal efterleve nye regler</w:t>
            </w:r>
            <w:r w:rsidR="00C55267" w:rsidRPr="009D0D4C">
              <w:rPr>
                <w:rFonts w:cs="Segoe UI"/>
                <w:color w:val="404040" w:themeColor="text1" w:themeTint="BF"/>
              </w:rPr>
              <w:t>,</w:t>
            </w:r>
            <w:r w:rsidRPr="009D0D4C">
              <w:rPr>
                <w:rFonts w:cs="Segoe UI"/>
                <w:color w:val="404040" w:themeColor="text1" w:themeTint="BF"/>
              </w:rPr>
              <w:t xml:space="preserve"> eller hvor ofte de slipper for at efterleve </w:t>
            </w:r>
            <w:r w:rsidR="00E1580D">
              <w:rPr>
                <w:rFonts w:cs="Segoe UI"/>
                <w:color w:val="404040" w:themeColor="text1" w:themeTint="BF"/>
              </w:rPr>
              <w:t>eksisterende</w:t>
            </w:r>
            <w:r w:rsidR="00E1580D" w:rsidRPr="009D0D4C">
              <w:rPr>
                <w:rFonts w:cs="Segoe UI"/>
                <w:color w:val="404040" w:themeColor="text1" w:themeTint="BF"/>
              </w:rPr>
              <w:t xml:space="preserve"> </w:t>
            </w:r>
            <w:r w:rsidRPr="009D0D4C">
              <w:rPr>
                <w:rFonts w:cs="Segoe UI"/>
                <w:color w:val="404040" w:themeColor="text1" w:themeTint="BF"/>
              </w:rPr>
              <w:t>regler.</w:t>
            </w:r>
          </w:p>
        </w:tc>
      </w:tr>
      <w:tr w:rsidR="000C7FA4" w:rsidRPr="009D0D4C" w14:paraId="6D049974" w14:textId="77777777" w:rsidTr="007D22B8">
        <w:trPr>
          <w:cantSplit/>
          <w:tblHeader/>
        </w:trPr>
        <w:tc>
          <w:tcPr>
            <w:tcW w:w="3256" w:type="dxa"/>
            <w:shd w:val="clear" w:color="auto" w:fill="F2F2F2" w:themeFill="background1" w:themeFillShade="F2"/>
          </w:tcPr>
          <w:p w14:paraId="23C6F151" w14:textId="20AEB99A"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lastRenderedPageBreak/>
              <w:t>Virksomhedernes løbende tidsforbrug</w:t>
            </w:r>
          </w:p>
        </w:tc>
        <w:tc>
          <w:tcPr>
            <w:tcW w:w="7437" w:type="dxa"/>
          </w:tcPr>
          <w:p w14:paraId="22247E0E" w14:textId="69B889A4"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 xml:space="preserve">Her angives - med henvisning til §§ - </w:t>
            </w:r>
            <w:r w:rsidR="008C3B44" w:rsidRPr="009D0D4C">
              <w:rPr>
                <w:rFonts w:cs="Segoe UI"/>
                <w:color w:val="404040" w:themeColor="text1" w:themeTint="BF"/>
              </w:rPr>
              <w:t xml:space="preserve">et skøn for </w:t>
            </w:r>
            <w:r w:rsidRPr="009D0D4C">
              <w:rPr>
                <w:rFonts w:cs="Segoe UI"/>
                <w:color w:val="404040" w:themeColor="text1" w:themeTint="BF"/>
              </w:rPr>
              <w:t>virksomhedernes forventede løbende øgede/</w:t>
            </w:r>
            <w:r w:rsidR="008A73E0" w:rsidRPr="009D0D4C">
              <w:rPr>
                <w:rFonts w:cs="Segoe UI"/>
                <w:color w:val="404040" w:themeColor="text1" w:themeTint="BF"/>
              </w:rPr>
              <w:t xml:space="preserve"> </w:t>
            </w:r>
            <w:r w:rsidRPr="009D0D4C">
              <w:rPr>
                <w:rFonts w:cs="Segoe UI"/>
                <w:color w:val="404040" w:themeColor="text1" w:themeTint="BF"/>
              </w:rPr>
              <w:t>tidsforbrug til efterlevelse af nye regler eller tid sparet som følge af ophævede regler eller ny praksis. Overvej om der er virksomhed</w:t>
            </w:r>
            <w:r w:rsidR="008A73E0" w:rsidRPr="009D0D4C">
              <w:rPr>
                <w:rFonts w:cs="Segoe UI"/>
                <w:color w:val="404040" w:themeColor="text1" w:themeTint="BF"/>
              </w:rPr>
              <w:t>ssegmenter</w:t>
            </w:r>
            <w:r w:rsidRPr="009D0D4C">
              <w:rPr>
                <w:rFonts w:cs="Segoe UI"/>
                <w:color w:val="404040" w:themeColor="text1" w:themeTint="BF"/>
              </w:rPr>
              <w:t>, som har vanskeligere ved at efterleve kravene (eks. som følge af størrelse, ekspertise el. branche). Hvis muligt angives den medarbejdergruppe, som forventes at efterleve reglerne.</w:t>
            </w:r>
          </w:p>
        </w:tc>
      </w:tr>
      <w:tr w:rsidR="000C7FA4" w:rsidRPr="009D0D4C" w14:paraId="04603DF6" w14:textId="77777777" w:rsidTr="007D22B8">
        <w:trPr>
          <w:cantSplit/>
          <w:tblHeader/>
        </w:trPr>
        <w:tc>
          <w:tcPr>
            <w:tcW w:w="3256" w:type="dxa"/>
            <w:shd w:val="clear" w:color="auto" w:fill="F2F2F2" w:themeFill="background1" w:themeFillShade="F2"/>
          </w:tcPr>
          <w:p w14:paraId="05922E73" w14:textId="521B5227"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Virksomhedernes omstillingsomkostninger</w:t>
            </w:r>
          </w:p>
        </w:tc>
        <w:tc>
          <w:tcPr>
            <w:tcW w:w="7437" w:type="dxa"/>
          </w:tcPr>
          <w:p w14:paraId="540CA69A" w14:textId="67853CC1"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 xml:space="preserve">Her angives - med henvisning til §§ - det forventede tidsforbrug, som virksomhederne skal bruge på at </w:t>
            </w:r>
            <w:r w:rsidRPr="009D0D4C">
              <w:rPr>
                <w:rFonts w:cs="Segoe UI"/>
                <w:i/>
                <w:iCs/>
                <w:color w:val="404040" w:themeColor="text1" w:themeTint="BF"/>
              </w:rPr>
              <w:t>omstille</w:t>
            </w:r>
            <w:r w:rsidRPr="009D0D4C">
              <w:rPr>
                <w:rFonts w:cs="Segoe UI"/>
                <w:color w:val="404040" w:themeColor="text1" w:themeTint="BF"/>
              </w:rPr>
              <w:t xml:space="preserve"> sig til de nye regler gennem en enkeltstående aktivitet, fx en éngangsregistrering eller en nødvendig tilpasning af eksisterende systemer/dokumentation. Overvej ligeledes, om der er segmenter af virksomheder, som har lettere/vanskeligere ved at omstille sig.</w:t>
            </w:r>
          </w:p>
        </w:tc>
      </w:tr>
      <w:tr w:rsidR="000C7FA4" w:rsidRPr="009D0D4C" w14:paraId="274FE010" w14:textId="77777777" w:rsidTr="007D22B8">
        <w:trPr>
          <w:cantSplit/>
          <w:tblHeader/>
        </w:trPr>
        <w:tc>
          <w:tcPr>
            <w:tcW w:w="3256" w:type="dxa"/>
            <w:shd w:val="clear" w:color="auto" w:fill="F2F2F2" w:themeFill="background1" w:themeFillShade="F2"/>
          </w:tcPr>
          <w:p w14:paraId="753086B1" w14:textId="7D78B2B1"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Eksterne anskaffelser</w:t>
            </w:r>
          </w:p>
        </w:tc>
        <w:tc>
          <w:tcPr>
            <w:tcW w:w="7437" w:type="dxa"/>
          </w:tcPr>
          <w:p w14:paraId="61AC3A92" w14:textId="4EA463C3"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Her angives - med henvisning til §§ - om nogle af de omfattede virksomheder forventes at anvende eksterne serviceydelser (konsulent-, revisor- eller advokatbistand) eller om kan være behov for køb af fysisk udstyr/software som led i efterlevelse af de administrative krav.</w:t>
            </w:r>
          </w:p>
        </w:tc>
      </w:tr>
      <w:tr w:rsidR="000C7FA4" w:rsidRPr="009D0D4C" w14:paraId="0CF426D4" w14:textId="77777777" w:rsidTr="007D22B8">
        <w:trPr>
          <w:cantSplit/>
          <w:tblHeader/>
        </w:trPr>
        <w:tc>
          <w:tcPr>
            <w:tcW w:w="3256" w:type="dxa"/>
            <w:shd w:val="clear" w:color="auto" w:fill="F2F2F2" w:themeFill="background1" w:themeFillShade="F2"/>
          </w:tcPr>
          <w:p w14:paraId="20A5AAB0" w14:textId="0D8248F8"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Business-As-Usual (BAU)</w:t>
            </w:r>
          </w:p>
        </w:tc>
        <w:tc>
          <w:tcPr>
            <w:tcW w:w="7437" w:type="dxa"/>
          </w:tcPr>
          <w:p w14:paraId="0E91DDBC" w14:textId="1A6C36CD"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Her angives det - med henvisning til §§ - hvor stor en procesdel af de omfattede virksomheder, der</w:t>
            </w:r>
            <w:r w:rsidRPr="009D0D4C">
              <w:rPr>
                <w:rFonts w:cs="Segoe UI"/>
                <w:i/>
                <w:iCs/>
                <w:color w:val="404040" w:themeColor="text1" w:themeTint="BF"/>
              </w:rPr>
              <w:t xml:space="preserve"> allerede</w:t>
            </w:r>
            <w:r w:rsidRPr="009D0D4C">
              <w:rPr>
                <w:rFonts w:cs="Segoe UI"/>
                <w:color w:val="404040" w:themeColor="text1" w:themeTint="BF"/>
              </w:rPr>
              <w:t xml:space="preserve"> efterlever de foreslåede/ændrede regler. Ved ophævelse af administrative regler, som medfører lettelser, angives det hvorvidt – og hvor mange – virksomheder, der forventes </w:t>
            </w:r>
            <w:r w:rsidRPr="009D0D4C">
              <w:rPr>
                <w:rFonts w:cs="Segoe UI"/>
                <w:i/>
                <w:iCs/>
                <w:color w:val="404040" w:themeColor="text1" w:themeTint="BF"/>
              </w:rPr>
              <w:t>stadig</w:t>
            </w:r>
            <w:r w:rsidRPr="009D0D4C">
              <w:rPr>
                <w:rFonts w:cs="Segoe UI"/>
                <w:color w:val="404040" w:themeColor="text1" w:themeTint="BF"/>
              </w:rPr>
              <w:t xml:space="preserve"> at udføre aktiviteten.</w:t>
            </w:r>
          </w:p>
        </w:tc>
      </w:tr>
      <w:tr w:rsidR="000C7FA4" w:rsidRPr="009D0D4C" w14:paraId="3601534D" w14:textId="77777777" w:rsidTr="007D22B8">
        <w:trPr>
          <w:cantSplit/>
          <w:tblHeader/>
        </w:trPr>
        <w:tc>
          <w:tcPr>
            <w:tcW w:w="3256" w:type="dxa"/>
            <w:shd w:val="clear" w:color="auto" w:fill="F2F2F2" w:themeFill="background1" w:themeFillShade="F2"/>
          </w:tcPr>
          <w:p w14:paraId="743E2748" w14:textId="447F0BBF"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Bemyndigelsesbestemmelser</w:t>
            </w:r>
          </w:p>
        </w:tc>
        <w:tc>
          <w:tcPr>
            <w:tcW w:w="7437" w:type="dxa"/>
          </w:tcPr>
          <w:p w14:paraId="5D817829" w14:textId="58F27DD8"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Her oplistes de nye bemyndigelsesbestemmelser - med henvisning til §§ - som kan medføre administrative konsekvenser for dansk erhvervsliv. Hvis der allerede nu er kendskab til den konkrete udmøntning, skal konsekvenserne opgøres. Tilføj de relevante bemyndigelsesbestemmelser i ovenstående afsnit med relevant info.</w:t>
            </w:r>
          </w:p>
        </w:tc>
      </w:tr>
      <w:tr w:rsidR="000C7FA4" w:rsidRPr="009D0D4C" w14:paraId="03DEEA50" w14:textId="77777777" w:rsidTr="007D22B8">
        <w:trPr>
          <w:cantSplit/>
          <w:tblHeader/>
        </w:trPr>
        <w:tc>
          <w:tcPr>
            <w:tcW w:w="3256" w:type="dxa"/>
            <w:shd w:val="clear" w:color="auto" w:fill="F2F2F2" w:themeFill="background1" w:themeFillShade="F2"/>
          </w:tcPr>
          <w:p w14:paraId="2A4E3908" w14:textId="19CFADAC"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Yderligere information</w:t>
            </w:r>
          </w:p>
        </w:tc>
        <w:tc>
          <w:tcPr>
            <w:tcW w:w="7437" w:type="dxa"/>
          </w:tcPr>
          <w:p w14:paraId="15EEC3EC" w14:textId="194E6CF1" w:rsidR="000C7FA4" w:rsidRPr="009D0D4C" w:rsidRDefault="000C7FA4" w:rsidP="007D22B8">
            <w:pPr>
              <w:spacing w:after="240"/>
              <w:jc w:val="left"/>
              <w:rPr>
                <w:rFonts w:cs="Segoe UI"/>
                <w:color w:val="404040" w:themeColor="text1" w:themeTint="BF"/>
              </w:rPr>
            </w:pPr>
            <w:r w:rsidRPr="009D0D4C">
              <w:rPr>
                <w:rFonts w:cs="Segoe UI"/>
                <w:color w:val="404040" w:themeColor="text1" w:themeTint="BF"/>
              </w:rPr>
              <w:t>Har du yderligere information, som vi skal være opmærksom på ift. vurderingen af lovforslagets/bekendtgørelsesudkastets administrative konsekvenser, kan de angives her.</w:t>
            </w:r>
          </w:p>
        </w:tc>
      </w:tr>
    </w:tbl>
    <w:p w14:paraId="09B4E58F" w14:textId="69D2B10A" w:rsidR="00AD1E5A" w:rsidRPr="009D0D4C" w:rsidRDefault="00AD1E5A" w:rsidP="00BD17E6">
      <w:pPr>
        <w:spacing w:before="360" w:after="3720"/>
        <w:jc w:val="left"/>
        <w:rPr>
          <w:rFonts w:cs="Segoe UI"/>
          <w:color w:val="404040" w:themeColor="text1" w:themeTint="BF"/>
        </w:rPr>
      </w:pPr>
      <w:bookmarkStart w:id="1" w:name="_Hlk123621860"/>
      <w:bookmarkEnd w:id="0"/>
      <w:r w:rsidRPr="009D0D4C">
        <w:rPr>
          <w:rFonts w:cs="Segoe UI"/>
          <w:b/>
          <w:bCs/>
          <w:color w:val="595959" w:themeColor="text1" w:themeTint="A6"/>
        </w:rPr>
        <w:t>Obs.</w:t>
      </w:r>
      <w:r w:rsidRPr="009D0D4C">
        <w:rPr>
          <w:rFonts w:cs="Segoe UI"/>
          <w:color w:val="595959" w:themeColor="text1" w:themeTint="A6"/>
        </w:rPr>
        <w:t xml:space="preserve"> Det bemærkes, at </w:t>
      </w:r>
      <w:bookmarkEnd w:id="1"/>
      <w:r w:rsidR="008D1A90" w:rsidRPr="009D0D4C">
        <w:rPr>
          <w:rFonts w:cs="Segoe UI"/>
          <w:color w:val="595959" w:themeColor="text1" w:themeTint="A6"/>
        </w:rPr>
        <w:t>det</w:t>
      </w:r>
      <w:r w:rsidR="00697A45" w:rsidRPr="009D0D4C">
        <w:rPr>
          <w:rFonts w:cs="Segoe UI"/>
          <w:color w:val="595959" w:themeColor="text1" w:themeTint="A6"/>
        </w:rPr>
        <w:t xml:space="preserve"> alene</w:t>
      </w:r>
      <w:r w:rsidR="008D1A90" w:rsidRPr="009D0D4C">
        <w:rPr>
          <w:rFonts w:cs="Segoe UI"/>
          <w:color w:val="595959" w:themeColor="text1" w:themeTint="A6"/>
        </w:rPr>
        <w:t xml:space="preserve"> er ressortmyndighedens ansvar at beskrive og opgøre de øvrige delmængder af erhvervsøkonomiske konsekvenser, herunder vurdere hvorvidt </w:t>
      </w:r>
      <w:r w:rsidR="008D1A90" w:rsidRPr="009D0D4C">
        <w:rPr>
          <w:rFonts w:cs="Segoe UI"/>
          <w:i/>
          <w:iCs/>
          <w:color w:val="595959" w:themeColor="text1" w:themeTint="A6"/>
        </w:rPr>
        <w:t>de øvrige efterlevelseskonsekvenser</w:t>
      </w:r>
      <w:r w:rsidR="008D1A90" w:rsidRPr="009D0D4C">
        <w:rPr>
          <w:rFonts w:cs="Segoe UI"/>
          <w:color w:val="595959" w:themeColor="text1" w:themeTint="A6"/>
        </w:rPr>
        <w:t xml:space="preserve"> overstiger 10 mio. kr. </w:t>
      </w:r>
      <w:r w:rsidR="008D1A90" w:rsidRPr="009D0D4C">
        <w:rPr>
          <w:rFonts w:cs="Segoe UI"/>
          <w:color w:val="404040" w:themeColor="text1" w:themeTint="BF"/>
        </w:rPr>
        <w:t>årligt eller i omstillingsomkostninger.</w:t>
      </w:r>
    </w:p>
    <w:tbl>
      <w:tblPr>
        <w:tblStyle w:val="Tabel-Gitter"/>
        <w:tblW w:w="10496" w:type="dxa"/>
        <w:jc w:val="center"/>
        <w:tblLook w:val="04A0" w:firstRow="1" w:lastRow="0" w:firstColumn="1" w:lastColumn="0" w:noHBand="0" w:noVBand="1"/>
        <w:tblDescription w:val="tabel 2"/>
      </w:tblPr>
      <w:tblGrid>
        <w:gridCol w:w="2972"/>
        <w:gridCol w:w="7524"/>
      </w:tblGrid>
      <w:tr w:rsidR="0093073F" w:rsidRPr="009D0D4C" w14:paraId="416ABBD9" w14:textId="77777777" w:rsidTr="007D22B8">
        <w:trPr>
          <w:cantSplit/>
          <w:trHeight w:val="340"/>
          <w:tblHeader/>
          <w:jc w:val="center"/>
        </w:trPr>
        <w:tc>
          <w:tcPr>
            <w:tcW w:w="10496" w:type="dxa"/>
            <w:gridSpan w:val="2"/>
            <w:tcBorders>
              <w:left w:val="single" w:sz="4" w:space="0" w:color="auto"/>
            </w:tcBorders>
            <w:shd w:val="clear" w:color="auto" w:fill="FFC000"/>
            <w:vAlign w:val="center"/>
          </w:tcPr>
          <w:p w14:paraId="5369063F" w14:textId="77777777" w:rsidR="00501077" w:rsidRDefault="009D0D4C" w:rsidP="00501077">
            <w:pPr>
              <w:shd w:val="clear" w:color="auto" w:fill="FFC000"/>
              <w:rPr>
                <w:rFonts w:cs="Segoe UI"/>
                <w:b/>
                <w:bCs/>
              </w:rPr>
            </w:pPr>
            <w:r w:rsidRPr="009D0D4C">
              <w:rPr>
                <w:rFonts w:cs="Segoe UI"/>
                <w:b/>
                <w:bCs/>
              </w:rPr>
              <w:lastRenderedPageBreak/>
              <w:t xml:space="preserve">Innovations- og </w:t>
            </w:r>
            <w:proofErr w:type="spellStart"/>
            <w:r w:rsidRPr="009D0D4C">
              <w:rPr>
                <w:rFonts w:cs="Segoe UI"/>
                <w:b/>
                <w:bCs/>
              </w:rPr>
              <w:t>iværksættertjek</w:t>
            </w:r>
            <w:proofErr w:type="spellEnd"/>
          </w:p>
          <w:p w14:paraId="0AD24FF8" w14:textId="77777777" w:rsidR="00501077" w:rsidRDefault="00501077" w:rsidP="00501077">
            <w:pPr>
              <w:shd w:val="clear" w:color="auto" w:fill="FFC000"/>
            </w:pPr>
          </w:p>
          <w:p w14:paraId="16954D52" w14:textId="03F6423F" w:rsidR="0093073F" w:rsidRDefault="00000000" w:rsidP="00501077">
            <w:pPr>
              <w:shd w:val="clear" w:color="auto" w:fill="FFC000"/>
              <w:rPr>
                <w:rStyle w:val="Hyperlink"/>
                <w:rFonts w:cs="Segoe UI"/>
                <w:b/>
                <w:bCs/>
              </w:rPr>
            </w:pPr>
            <w:hyperlink r:id="rId13" w:tooltip="#AutoGenerate" w:history="1">
              <w:r w:rsidR="00501077">
                <w:rPr>
                  <w:rStyle w:val="Hyperlink"/>
                  <w:rFonts w:cs="Segoe UI"/>
                  <w:b/>
                  <w:bCs/>
                </w:rPr>
                <w:t>G</w:t>
              </w:r>
              <w:r w:rsidR="00501077">
                <w:rPr>
                  <w:rStyle w:val="Hyperlink"/>
                  <w:b/>
                  <w:bCs/>
                </w:rPr>
                <w:t>å til Iværksætter og in</w:t>
              </w:r>
              <w:r w:rsidR="005513C5">
                <w:rPr>
                  <w:rStyle w:val="Hyperlink"/>
                  <w:b/>
                  <w:bCs/>
                </w:rPr>
                <w:t>n</w:t>
              </w:r>
              <w:r w:rsidR="005513C5" w:rsidRPr="005513C5">
                <w:rPr>
                  <w:rStyle w:val="Hyperlink"/>
                  <w:b/>
                  <w:bCs/>
                </w:rPr>
                <w:t>o</w:t>
              </w:r>
              <w:r w:rsidR="00501077">
                <w:rPr>
                  <w:rStyle w:val="Hyperlink"/>
                  <w:b/>
                  <w:bCs/>
                </w:rPr>
                <w:t>vations</w:t>
              </w:r>
              <w:r w:rsidR="00526AA2" w:rsidRPr="00526AA2">
                <w:rPr>
                  <w:rStyle w:val="Hyperlink"/>
                  <w:rFonts w:cs="Segoe UI"/>
                  <w:b/>
                  <w:bCs/>
                </w:rPr>
                <w:t>tjekket</w:t>
              </w:r>
            </w:hyperlink>
          </w:p>
          <w:p w14:paraId="78612238" w14:textId="41528A6D" w:rsidR="00501077" w:rsidRPr="00C94A21" w:rsidRDefault="00501077" w:rsidP="00501077">
            <w:pPr>
              <w:shd w:val="clear" w:color="auto" w:fill="FFC000"/>
              <w:rPr>
                <w:rFonts w:cs="Segoe UI"/>
                <w:b/>
                <w:bCs/>
              </w:rPr>
            </w:pPr>
          </w:p>
        </w:tc>
      </w:tr>
      <w:tr w:rsidR="0093073F" w:rsidRPr="009D0D4C" w14:paraId="632844CD" w14:textId="77777777" w:rsidTr="007D22B8">
        <w:trPr>
          <w:cantSplit/>
          <w:trHeight w:val="5499"/>
          <w:tblHeader/>
          <w:jc w:val="center"/>
        </w:trPr>
        <w:tc>
          <w:tcPr>
            <w:tcW w:w="2972" w:type="dxa"/>
          </w:tcPr>
          <w:p w14:paraId="65E1809A" w14:textId="0193D4CF" w:rsidR="0093073F" w:rsidRPr="009D0D4C" w:rsidRDefault="0093073F" w:rsidP="007D22B8">
            <w:pPr>
              <w:rPr>
                <w:rFonts w:cs="Segoe UI"/>
              </w:rPr>
            </w:pPr>
            <w:r w:rsidRPr="009D0D4C">
              <w:rPr>
                <w:rFonts w:cs="Segoe UI"/>
              </w:rPr>
              <w:t>Er reguleringen relevant for</w:t>
            </w:r>
            <w:r w:rsidR="00C94A21">
              <w:rPr>
                <w:rFonts w:cs="Segoe UI"/>
              </w:rPr>
              <w:t xml:space="preserve"> </w:t>
            </w:r>
            <w:r w:rsidRPr="009D0D4C">
              <w:rPr>
                <w:rFonts w:cs="Segoe UI"/>
              </w:rPr>
              <w:t>Innovations- og Iværksættertjekket?</w:t>
            </w:r>
          </w:p>
        </w:tc>
        <w:tc>
          <w:tcPr>
            <w:tcW w:w="7524" w:type="dxa"/>
          </w:tcPr>
          <w:p w14:paraId="170F76EE" w14:textId="77777777" w:rsidR="0093073F" w:rsidRPr="009D0D4C" w:rsidRDefault="0093073F" w:rsidP="007D22B8">
            <w:pPr>
              <w:rPr>
                <w:rFonts w:cs="Segoe UI"/>
                <w:i/>
                <w:iCs/>
              </w:rPr>
            </w:pPr>
            <w:r w:rsidRPr="009D0D4C">
              <w:rPr>
                <w:rFonts w:cs="Segoe UI"/>
              </w:rPr>
              <w:t xml:space="preserve">Her angives ”ja” eller ”nej” til, om </w:t>
            </w:r>
            <w:r w:rsidRPr="009D0D4C">
              <w:rPr>
                <w:rFonts w:cs="Segoe UI"/>
                <w:i/>
                <w:iCs/>
              </w:rPr>
              <w:t>reguleringen påvirker virksomheders eller iværksætteres muligheder for at teste, udvikle og anvende nye teknologier og innovation?</w:t>
            </w:r>
          </w:p>
          <w:p w14:paraId="38849B5A" w14:textId="77777777" w:rsidR="0093073F" w:rsidRPr="009D0D4C" w:rsidRDefault="0093073F" w:rsidP="007D22B8">
            <w:pPr>
              <w:spacing w:before="240" w:after="120"/>
              <w:rPr>
                <w:rFonts w:cs="Segoe UI"/>
              </w:rPr>
            </w:pPr>
            <w:r w:rsidRPr="009D0D4C">
              <w:rPr>
                <w:rFonts w:cs="Segoe UI"/>
              </w:rPr>
              <w:t>Reguleringen vil ofte være relevant for tjekket, hvis reguleringen påvirker en eller flere af følgende:</w:t>
            </w:r>
          </w:p>
          <w:p w14:paraId="475F71D0" w14:textId="77777777" w:rsidR="0093073F" w:rsidRPr="009D0D4C" w:rsidRDefault="0093073F" w:rsidP="007D22B8">
            <w:pPr>
              <w:pStyle w:val="Listeafsnit"/>
              <w:numPr>
                <w:ilvl w:val="0"/>
                <w:numId w:val="1"/>
              </w:numPr>
              <w:spacing w:after="0"/>
              <w:rPr>
                <w:rFonts w:ascii="Segoe UI" w:hAnsi="Segoe UI" w:cs="Segoe UI"/>
              </w:rPr>
            </w:pPr>
            <w:r w:rsidRPr="009D0D4C">
              <w:rPr>
                <w:rFonts w:ascii="Segoe UI" w:hAnsi="Segoe UI" w:cs="Segoe UI"/>
              </w:rPr>
              <w:t>virksomheders eller iværksætteres muligheder for innovation.</w:t>
            </w:r>
          </w:p>
          <w:p w14:paraId="339E16AC" w14:textId="77777777" w:rsidR="0093073F" w:rsidRPr="009D0D4C" w:rsidRDefault="0093073F" w:rsidP="007D22B8">
            <w:pPr>
              <w:pStyle w:val="Listeafsnit"/>
              <w:numPr>
                <w:ilvl w:val="0"/>
                <w:numId w:val="1"/>
              </w:numPr>
              <w:spacing w:after="0"/>
              <w:rPr>
                <w:rFonts w:ascii="Segoe UI" w:hAnsi="Segoe UI" w:cs="Segoe UI"/>
              </w:rPr>
            </w:pPr>
            <w:r w:rsidRPr="009D0D4C">
              <w:rPr>
                <w:rFonts w:ascii="Segoe UI" w:hAnsi="Segoe UI" w:cs="Segoe UI"/>
              </w:rPr>
              <w:t>om virksomheder kan teste, udvikle og anvende nye teknologier.</w:t>
            </w:r>
          </w:p>
          <w:p w14:paraId="52D8A3B8" w14:textId="77777777" w:rsidR="0093073F" w:rsidRPr="009D0D4C" w:rsidRDefault="0093073F" w:rsidP="007D22B8">
            <w:pPr>
              <w:pStyle w:val="Listeafsnit"/>
              <w:numPr>
                <w:ilvl w:val="0"/>
                <w:numId w:val="1"/>
              </w:numPr>
              <w:spacing w:after="0"/>
              <w:rPr>
                <w:rFonts w:ascii="Segoe UI" w:hAnsi="Segoe UI" w:cs="Segoe UI"/>
              </w:rPr>
            </w:pPr>
            <w:r w:rsidRPr="009D0D4C">
              <w:rPr>
                <w:rFonts w:ascii="Segoe UI" w:hAnsi="Segoe UI" w:cs="Segoe UI"/>
              </w:rPr>
              <w:t>iværksættere, vækstiværksættere eller særligt innovative virksomheder.</w:t>
            </w:r>
          </w:p>
          <w:p w14:paraId="5C0D9E83" w14:textId="77777777" w:rsidR="0093073F" w:rsidRPr="009D0D4C" w:rsidRDefault="0093073F" w:rsidP="007D22B8">
            <w:pPr>
              <w:pStyle w:val="Listeafsnit"/>
              <w:numPr>
                <w:ilvl w:val="0"/>
                <w:numId w:val="1"/>
              </w:numPr>
              <w:spacing w:after="0"/>
              <w:rPr>
                <w:rFonts w:ascii="Segoe UI" w:hAnsi="Segoe UI" w:cs="Segoe UI"/>
              </w:rPr>
            </w:pPr>
            <w:r w:rsidRPr="009D0D4C">
              <w:rPr>
                <w:rFonts w:ascii="Segoe UI" w:hAnsi="Segoe UI" w:cs="Segoe UI"/>
              </w:rPr>
              <w:t>en branche eller område, hvor der opstår nye forretningsmodeller i Danmark eller sammenlignelige lande.</w:t>
            </w:r>
          </w:p>
          <w:p w14:paraId="1186EB2C" w14:textId="77777777" w:rsidR="0093073F" w:rsidRPr="009D0D4C" w:rsidRDefault="0093073F" w:rsidP="007D22B8">
            <w:pPr>
              <w:pStyle w:val="Listeafsnit"/>
              <w:numPr>
                <w:ilvl w:val="0"/>
                <w:numId w:val="1"/>
              </w:numPr>
              <w:spacing w:after="0"/>
              <w:rPr>
                <w:rFonts w:ascii="Segoe UI" w:hAnsi="Segoe UI" w:cs="Segoe UI"/>
              </w:rPr>
            </w:pPr>
            <w:r w:rsidRPr="009D0D4C">
              <w:rPr>
                <w:rFonts w:ascii="Segoe UI" w:hAnsi="Segoe UI" w:cs="Segoe UI"/>
              </w:rPr>
              <w:t>brancher og eller områder, hvor der etableres mange iværksættere eller vækstiværksættere.</w:t>
            </w:r>
          </w:p>
          <w:p w14:paraId="7FF8B9D1" w14:textId="77777777" w:rsidR="0093073F" w:rsidRPr="009D0D4C" w:rsidRDefault="0093073F" w:rsidP="007D22B8">
            <w:pPr>
              <w:pStyle w:val="Listeafsnit"/>
              <w:numPr>
                <w:ilvl w:val="0"/>
                <w:numId w:val="1"/>
              </w:numPr>
              <w:spacing w:after="0"/>
              <w:rPr>
                <w:rFonts w:ascii="Segoe UI" w:hAnsi="Segoe UI" w:cs="Segoe UI"/>
              </w:rPr>
            </w:pPr>
            <w:r w:rsidRPr="009D0D4C">
              <w:rPr>
                <w:rFonts w:ascii="Segoe UI" w:hAnsi="Segoe UI" w:cs="Segoe UI"/>
              </w:rPr>
              <w:t>virksomheder eller brancher, der genererer patenter.</w:t>
            </w:r>
          </w:p>
          <w:p w14:paraId="03FD8808" w14:textId="77777777" w:rsidR="0093073F" w:rsidRPr="009D0D4C" w:rsidRDefault="0093073F" w:rsidP="007D22B8">
            <w:pPr>
              <w:pStyle w:val="Listeafsnit"/>
              <w:numPr>
                <w:ilvl w:val="0"/>
                <w:numId w:val="1"/>
              </w:numPr>
              <w:spacing w:after="0"/>
              <w:rPr>
                <w:rFonts w:ascii="Segoe UI" w:hAnsi="Segoe UI" w:cs="Segoe UI"/>
              </w:rPr>
            </w:pPr>
            <w:r w:rsidRPr="009D0D4C">
              <w:rPr>
                <w:rFonts w:ascii="Segoe UI" w:hAnsi="Segoe UI" w:cs="Segoe UI"/>
              </w:rPr>
              <w:t>virksomheder, som har udgifter til egen forskning og udvikling (FoU).</w:t>
            </w:r>
          </w:p>
          <w:p w14:paraId="30584D2F" w14:textId="77777777" w:rsidR="0093073F" w:rsidRPr="009D0D4C" w:rsidRDefault="0093073F" w:rsidP="007D22B8">
            <w:pPr>
              <w:pStyle w:val="Listeafsnit"/>
              <w:numPr>
                <w:ilvl w:val="0"/>
                <w:numId w:val="1"/>
              </w:numPr>
              <w:spacing w:after="0"/>
              <w:rPr>
                <w:rFonts w:ascii="Segoe UI" w:hAnsi="Segoe UI" w:cs="Segoe UI"/>
              </w:rPr>
            </w:pPr>
            <w:r w:rsidRPr="009D0D4C">
              <w:rPr>
                <w:rFonts w:ascii="Segoe UI" w:hAnsi="Segoe UI" w:cs="Segoe UI"/>
              </w:rPr>
              <w:t>udviklingen eller brugen af sikkerheds- eller privatlivsfremmende teknologier, herunder anvendelse af security-by-design og privacy-by-design.</w:t>
            </w:r>
          </w:p>
          <w:p w14:paraId="4695D958" w14:textId="77777777" w:rsidR="0093073F" w:rsidRPr="009D0D4C" w:rsidRDefault="0093073F" w:rsidP="007D22B8">
            <w:pPr>
              <w:pStyle w:val="Listeafsnit"/>
              <w:numPr>
                <w:ilvl w:val="0"/>
                <w:numId w:val="1"/>
              </w:numPr>
              <w:spacing w:after="0"/>
              <w:rPr>
                <w:rFonts w:ascii="Segoe UI" w:hAnsi="Segoe UI" w:cs="Segoe UI"/>
              </w:rPr>
            </w:pPr>
            <w:r w:rsidRPr="009D0D4C">
              <w:rPr>
                <w:rFonts w:ascii="Segoe UI" w:hAnsi="Segoe UI" w:cs="Segoe UI"/>
              </w:rPr>
              <w:t>virksomheders mulighed for at deltage i en forsøgsordning eller regulatorisk sandkasse.</w:t>
            </w:r>
          </w:p>
          <w:p w14:paraId="7DBFD391" w14:textId="77777777" w:rsidR="0093073F" w:rsidRPr="009D0D4C" w:rsidRDefault="0093073F" w:rsidP="007D22B8">
            <w:pPr>
              <w:pStyle w:val="Listeafsnit"/>
              <w:numPr>
                <w:ilvl w:val="0"/>
                <w:numId w:val="1"/>
              </w:numPr>
              <w:spacing w:after="0"/>
              <w:rPr>
                <w:rFonts w:ascii="Segoe UI" w:hAnsi="Segoe UI" w:cs="Segoe UI"/>
              </w:rPr>
            </w:pPr>
            <w:r w:rsidRPr="009D0D4C">
              <w:rPr>
                <w:rFonts w:ascii="Segoe UI" w:hAnsi="Segoe UI" w:cs="Segoe UI"/>
              </w:rPr>
              <w:t>indeholder reguleringen revisionsbestemmelser relateret til innovation eller nye teknologier.</w:t>
            </w:r>
          </w:p>
          <w:p w14:paraId="43245045" w14:textId="77777777" w:rsidR="0093073F" w:rsidRPr="009D0D4C" w:rsidRDefault="0093073F" w:rsidP="007D22B8">
            <w:pPr>
              <w:rPr>
                <w:rFonts w:cs="Segoe UI"/>
              </w:rPr>
            </w:pPr>
            <w:r w:rsidRPr="009D0D4C">
              <w:rPr>
                <w:rFonts w:cs="Segoe UI"/>
              </w:rPr>
              <w:t>Se Vejledning om Innovation- og Iværksættertjekket.</w:t>
            </w:r>
          </w:p>
        </w:tc>
      </w:tr>
      <w:tr w:rsidR="0093073F" w:rsidRPr="009D0D4C" w14:paraId="43C04D58" w14:textId="77777777" w:rsidTr="007D22B8">
        <w:trPr>
          <w:cantSplit/>
          <w:trHeight w:val="510"/>
          <w:tblHeader/>
          <w:jc w:val="center"/>
        </w:trPr>
        <w:tc>
          <w:tcPr>
            <w:tcW w:w="10496" w:type="dxa"/>
            <w:gridSpan w:val="2"/>
            <w:shd w:val="clear" w:color="auto" w:fill="auto"/>
            <w:vAlign w:val="center"/>
          </w:tcPr>
          <w:p w14:paraId="1AE44F3B" w14:textId="77777777" w:rsidR="0093073F" w:rsidRPr="009D0D4C" w:rsidRDefault="0093073F" w:rsidP="007D22B8">
            <w:pPr>
              <w:rPr>
                <w:rFonts w:cs="Segoe UI"/>
                <w:i/>
                <w:iCs/>
              </w:rPr>
            </w:pPr>
            <w:r w:rsidRPr="009D0D4C">
              <w:rPr>
                <w:rFonts w:cs="Segoe UI"/>
                <w:i/>
                <w:iCs/>
              </w:rPr>
              <w:t xml:space="preserve">Hvis der er svaret ”ja” til, at reguleringen er relevant for Innovations- og Iværksættertjekket udfyldes nedenstående: </w:t>
            </w:r>
          </w:p>
        </w:tc>
      </w:tr>
      <w:tr w:rsidR="0093073F" w:rsidRPr="009D0D4C" w14:paraId="4379F841" w14:textId="77777777" w:rsidTr="007D22B8">
        <w:trPr>
          <w:cantSplit/>
          <w:tblHeader/>
          <w:jc w:val="center"/>
        </w:trPr>
        <w:tc>
          <w:tcPr>
            <w:tcW w:w="2972" w:type="dxa"/>
          </w:tcPr>
          <w:p w14:paraId="43640AAD" w14:textId="77777777" w:rsidR="0093073F" w:rsidRPr="009D0D4C" w:rsidRDefault="0093073F" w:rsidP="007D22B8">
            <w:pPr>
              <w:rPr>
                <w:rFonts w:cs="Segoe UI"/>
              </w:rPr>
            </w:pPr>
            <w:r w:rsidRPr="009D0D4C">
              <w:rPr>
                <w:rFonts w:cs="Segoe UI"/>
              </w:rPr>
              <w:t>Hvordan påvirker reguleringen virksomheder og iværksættere?</w:t>
            </w:r>
          </w:p>
        </w:tc>
        <w:tc>
          <w:tcPr>
            <w:tcW w:w="7524" w:type="dxa"/>
          </w:tcPr>
          <w:p w14:paraId="6FFA634A" w14:textId="1501415B" w:rsidR="0093073F" w:rsidRPr="009D0D4C" w:rsidRDefault="0093073F" w:rsidP="007D22B8">
            <w:pPr>
              <w:rPr>
                <w:rFonts w:cs="Segoe UI"/>
              </w:rPr>
            </w:pPr>
            <w:r w:rsidRPr="009D0D4C">
              <w:rPr>
                <w:rFonts w:cs="Segoe UI"/>
              </w:rPr>
              <w:t>Her uddybes, hvordan reguleringer påvirker virksomheders eller iværksætteres muligheder for at teste, udvikle og anvende nye teknologier og innovation.</w:t>
            </w:r>
          </w:p>
          <w:p w14:paraId="73C002EB" w14:textId="6C34FB2D" w:rsidR="0093073F" w:rsidRPr="009D0D4C" w:rsidRDefault="0093073F" w:rsidP="007D22B8">
            <w:pPr>
              <w:rPr>
                <w:rFonts w:cs="Segoe UI"/>
              </w:rPr>
            </w:pPr>
            <w:r w:rsidRPr="009D0D4C">
              <w:rPr>
                <w:rFonts w:cs="Segoe UI"/>
              </w:rPr>
              <w:t>Hvis reguleringen påvirker små virksomheder eller iværksættere, på en mere byrdefuld måde end store virksomheder, angives det her.</w:t>
            </w:r>
          </w:p>
          <w:p w14:paraId="283CE716" w14:textId="4794D340" w:rsidR="0093073F" w:rsidRPr="009D0D4C" w:rsidRDefault="0093073F" w:rsidP="007D22B8">
            <w:pPr>
              <w:rPr>
                <w:rFonts w:cs="Segoe UI"/>
              </w:rPr>
            </w:pPr>
            <w:r w:rsidRPr="009D0D4C">
              <w:rPr>
                <w:rFonts w:cs="Segoe UI"/>
              </w:rPr>
              <w:t>Ydermere angives relevante brancher, forretningsmodeller, teknologier mv.</w:t>
            </w:r>
          </w:p>
        </w:tc>
      </w:tr>
      <w:tr w:rsidR="0093073F" w:rsidRPr="009D0D4C" w14:paraId="3C7A3CE2" w14:textId="77777777" w:rsidTr="007D22B8">
        <w:trPr>
          <w:cantSplit/>
          <w:tblHeader/>
          <w:jc w:val="center"/>
        </w:trPr>
        <w:tc>
          <w:tcPr>
            <w:tcW w:w="2972" w:type="dxa"/>
          </w:tcPr>
          <w:p w14:paraId="3935B778" w14:textId="77777777" w:rsidR="0093073F" w:rsidRPr="009D0D4C" w:rsidRDefault="0093073F" w:rsidP="007D22B8">
            <w:pPr>
              <w:rPr>
                <w:rFonts w:cs="Segoe UI"/>
              </w:rPr>
            </w:pPr>
            <w:r w:rsidRPr="009D0D4C">
              <w:rPr>
                <w:rFonts w:cs="Segoe UI"/>
              </w:rPr>
              <w:t>Særligt om sikkerheds- eller privatlivsfremmende teknologier</w:t>
            </w:r>
          </w:p>
        </w:tc>
        <w:tc>
          <w:tcPr>
            <w:tcW w:w="7524" w:type="dxa"/>
          </w:tcPr>
          <w:p w14:paraId="5CCC58F9" w14:textId="77777777" w:rsidR="0093073F" w:rsidRPr="009D0D4C" w:rsidRDefault="0093073F" w:rsidP="007D22B8">
            <w:pPr>
              <w:rPr>
                <w:rFonts w:cs="Segoe UI"/>
              </w:rPr>
            </w:pPr>
            <w:r w:rsidRPr="009D0D4C">
              <w:rPr>
                <w:rFonts w:cs="Segoe UI"/>
              </w:rPr>
              <w:t xml:space="preserve">Hvis udvikling eller brug af sikkerheds- eller privatlivsfremmende teknologier, herunder anvendelse af security-by-design og privacy-by-design </w:t>
            </w:r>
            <w:r w:rsidRPr="009D0D4C">
              <w:rPr>
                <w:rFonts w:cs="Segoe UI"/>
                <w:b/>
                <w:bCs/>
              </w:rPr>
              <w:t>påvirkes</w:t>
            </w:r>
            <w:r w:rsidRPr="009D0D4C">
              <w:rPr>
                <w:rFonts w:cs="Segoe UI"/>
              </w:rPr>
              <w:t>, uddybes her hvordan.</w:t>
            </w:r>
          </w:p>
          <w:p w14:paraId="52CDCE90" w14:textId="77777777" w:rsidR="0093073F" w:rsidRPr="009D0D4C" w:rsidRDefault="0093073F" w:rsidP="007D22B8">
            <w:pPr>
              <w:spacing w:before="240"/>
              <w:rPr>
                <w:rFonts w:cs="Segoe UI"/>
              </w:rPr>
            </w:pPr>
            <w:r w:rsidRPr="009D0D4C">
              <w:rPr>
                <w:rFonts w:cs="Segoe UI"/>
              </w:rPr>
              <w:t xml:space="preserve">Her angives nej, hvis udvikling eller brug af sikkerheds- eller privatlivsfremmende teknologier, herunder anvendelse af security-by-design og privacy-by-design </w:t>
            </w:r>
            <w:r w:rsidRPr="009D0D4C">
              <w:rPr>
                <w:rFonts w:cs="Segoe UI"/>
                <w:b/>
                <w:bCs/>
              </w:rPr>
              <w:t>ikke</w:t>
            </w:r>
            <w:r w:rsidRPr="009D0D4C">
              <w:rPr>
                <w:rFonts w:cs="Segoe UI"/>
              </w:rPr>
              <w:t xml:space="preserve"> påvirkes.</w:t>
            </w:r>
          </w:p>
        </w:tc>
      </w:tr>
      <w:tr w:rsidR="0093073F" w:rsidRPr="009D0D4C" w14:paraId="6F0008BE" w14:textId="77777777" w:rsidTr="007D22B8">
        <w:trPr>
          <w:cantSplit/>
          <w:tblHeader/>
          <w:jc w:val="center"/>
        </w:trPr>
        <w:tc>
          <w:tcPr>
            <w:tcW w:w="2972" w:type="dxa"/>
          </w:tcPr>
          <w:p w14:paraId="387E8A63" w14:textId="4177C2B4" w:rsidR="0093073F" w:rsidRPr="009D0D4C" w:rsidRDefault="0093073F" w:rsidP="007D22B8">
            <w:pPr>
              <w:rPr>
                <w:rFonts w:cs="Segoe UI"/>
              </w:rPr>
            </w:pPr>
            <w:r w:rsidRPr="009D0D4C">
              <w:rPr>
                <w:rFonts w:cs="Segoe UI"/>
              </w:rPr>
              <w:t>Forsøgsordninger</w:t>
            </w:r>
            <w:r w:rsidR="007D22B8">
              <w:rPr>
                <w:rFonts w:cs="Segoe UI"/>
              </w:rPr>
              <w:t xml:space="preserve"> </w:t>
            </w:r>
            <w:r w:rsidRPr="009D0D4C">
              <w:rPr>
                <w:rFonts w:cs="Segoe UI"/>
              </w:rPr>
              <w:t>og evaluering</w:t>
            </w:r>
          </w:p>
        </w:tc>
        <w:tc>
          <w:tcPr>
            <w:tcW w:w="7524" w:type="dxa"/>
          </w:tcPr>
          <w:p w14:paraId="698FBB19" w14:textId="7765EFF8" w:rsidR="0093073F" w:rsidRPr="009D0D4C" w:rsidRDefault="0093073F" w:rsidP="007D22B8">
            <w:pPr>
              <w:rPr>
                <w:rFonts w:cs="Segoe UI"/>
              </w:rPr>
            </w:pPr>
            <w:r w:rsidRPr="009D0D4C">
              <w:rPr>
                <w:rFonts w:cs="Segoe UI"/>
              </w:rPr>
              <w:t>Hvis reguleringen indeholder forsøgsordninger, revisionsbestemmelser, sandkasseordninger eller lignende, afgives det her.</w:t>
            </w:r>
          </w:p>
          <w:p w14:paraId="4A09A4B1" w14:textId="1CB3F222" w:rsidR="0093073F" w:rsidRPr="009D0D4C" w:rsidRDefault="0093073F" w:rsidP="007D22B8">
            <w:pPr>
              <w:rPr>
                <w:rFonts w:cs="Segoe UI"/>
              </w:rPr>
            </w:pPr>
            <w:r w:rsidRPr="009D0D4C">
              <w:rPr>
                <w:rFonts w:cs="Segoe UI"/>
              </w:rPr>
              <w:t>Kunne ovenstående være relevant for reguleringen, afgives det også her.</w:t>
            </w:r>
          </w:p>
        </w:tc>
      </w:tr>
      <w:tr w:rsidR="0093073F" w:rsidRPr="009D0D4C" w14:paraId="3E15C053" w14:textId="77777777" w:rsidTr="007D22B8">
        <w:trPr>
          <w:cantSplit/>
          <w:tblHeader/>
          <w:jc w:val="center"/>
        </w:trPr>
        <w:tc>
          <w:tcPr>
            <w:tcW w:w="2972" w:type="dxa"/>
          </w:tcPr>
          <w:p w14:paraId="6F5C572F" w14:textId="3E5CD1B3" w:rsidR="0093073F" w:rsidRPr="009D0D4C" w:rsidRDefault="0093073F" w:rsidP="007D22B8">
            <w:pPr>
              <w:rPr>
                <w:rFonts w:cs="Segoe UI"/>
              </w:rPr>
            </w:pPr>
            <w:r w:rsidRPr="009D0D4C">
              <w:rPr>
                <w:rFonts w:cs="Segoe UI"/>
              </w:rPr>
              <w:t>Ressorts egne initiativer</w:t>
            </w:r>
          </w:p>
        </w:tc>
        <w:tc>
          <w:tcPr>
            <w:tcW w:w="7524" w:type="dxa"/>
          </w:tcPr>
          <w:p w14:paraId="6C922802" w14:textId="6B19B4DE" w:rsidR="0093073F" w:rsidRPr="009D0D4C" w:rsidRDefault="0093073F" w:rsidP="007D22B8">
            <w:pPr>
              <w:rPr>
                <w:rFonts w:cs="Segoe UI"/>
              </w:rPr>
            </w:pPr>
            <w:r w:rsidRPr="009D0D4C">
              <w:rPr>
                <w:rFonts w:cs="Segoe UI"/>
              </w:rPr>
              <w:t>Her kan beskrives egne initiativer, som understøtter virksomheders eller iværksætteres muligheder for at teste, udvikle og anvende nye teknologier og innovation. Det kan fx være beskrivelse af planlagte afbødende foranstaltninger for iværksættere eller små virksomheder.</w:t>
            </w:r>
          </w:p>
        </w:tc>
      </w:tr>
    </w:tbl>
    <w:p w14:paraId="1B5A605A" w14:textId="7E469E6F" w:rsidR="0093073F" w:rsidRPr="00C94A21" w:rsidRDefault="0093073F" w:rsidP="00C94A21">
      <w:pPr>
        <w:pStyle w:val="Overskrift1"/>
      </w:pPr>
      <w:bookmarkStart w:id="2" w:name="_Toc25651338"/>
      <w:r w:rsidRPr="00C94A21">
        <w:lastRenderedPageBreak/>
        <w:t>Implementeringsskema for love og bekendtgørelser</w:t>
      </w:r>
      <w:bookmarkEnd w:id="2"/>
    </w:p>
    <w:p w14:paraId="2A2492CE" w14:textId="77777777" w:rsidR="0093073F" w:rsidRPr="009D0D4C" w:rsidRDefault="0093073F" w:rsidP="0093073F">
      <w:pPr>
        <w:jc w:val="left"/>
        <w:rPr>
          <w:rFonts w:cs="Segoe UI"/>
        </w:rPr>
      </w:pPr>
      <w:r w:rsidRPr="009D0D4C">
        <w:rPr>
          <w:rFonts w:cs="Segoe UI"/>
        </w:rPr>
        <w:t xml:space="preserve">Implementeringsskemaet skal udfyldes for erhvervsrelevante lovforslag og bekendtgørelsesudkast, der implementerer EU-regulering. </w:t>
      </w:r>
    </w:p>
    <w:p w14:paraId="77CE6713" w14:textId="77777777" w:rsidR="0093073F" w:rsidRPr="009D0D4C" w:rsidRDefault="0093073F" w:rsidP="00BD17E6">
      <w:pPr>
        <w:spacing w:before="240"/>
        <w:jc w:val="left"/>
        <w:rPr>
          <w:rFonts w:cs="Segoe UI"/>
        </w:rPr>
      </w:pPr>
      <w:r w:rsidRPr="009D0D4C">
        <w:rPr>
          <w:rFonts w:cs="Segoe UI"/>
        </w:rPr>
        <w:t xml:space="preserve">I skemaet skal I redegøre for, om principperne for implementering af erhvervsrettet regulering er overholdt. Hvis I afviger fra principperne, skal sager med væsentlige erhvervsøkonomiske konsekvenser godkendes af regeringens Økonomiudvalg, men sager under bagatelgrænserne godkendes af erhvervsministeren og den relevante fagminister. Godkendelsen skal finde sted forud for den offentlige høring af et lovforslag/udkast til bekendtgørelse. </w:t>
      </w:r>
    </w:p>
    <w:p w14:paraId="142E6810" w14:textId="02320561" w:rsidR="0093073F" w:rsidRPr="00BD17E6" w:rsidRDefault="0093073F" w:rsidP="00BD17E6">
      <w:pPr>
        <w:pStyle w:val="Overskrift2"/>
      </w:pPr>
      <w:r w:rsidRPr="00BD17E6">
        <w:t>Overordnede informationer om lovforslaget/bekendtgørelsen</w:t>
      </w:r>
    </w:p>
    <w:tbl>
      <w:tblPr>
        <w:tblStyle w:val="Tabel-Gitter"/>
        <w:tblW w:w="0" w:type="auto"/>
        <w:tblLook w:val="04A0" w:firstRow="1" w:lastRow="0" w:firstColumn="1" w:lastColumn="0" w:noHBand="0" w:noVBand="1"/>
        <w:tblDescription w:val="tabel 3"/>
      </w:tblPr>
      <w:tblGrid>
        <w:gridCol w:w="5169"/>
        <w:gridCol w:w="5170"/>
      </w:tblGrid>
      <w:tr w:rsidR="0093073F" w:rsidRPr="009D0D4C" w14:paraId="5331B3BD" w14:textId="77777777" w:rsidTr="0093073F">
        <w:trPr>
          <w:trHeight w:val="334"/>
        </w:trPr>
        <w:tc>
          <w:tcPr>
            <w:tcW w:w="5169" w:type="dxa"/>
            <w:shd w:val="clear" w:color="auto" w:fill="FFC000"/>
          </w:tcPr>
          <w:p w14:paraId="535ADBF8" w14:textId="77777777" w:rsidR="0093073F" w:rsidRPr="009D0D4C" w:rsidRDefault="0093073F" w:rsidP="009A7457">
            <w:pPr>
              <w:jc w:val="left"/>
              <w:rPr>
                <w:rFonts w:cs="Segoe UI"/>
              </w:rPr>
            </w:pPr>
            <w:r w:rsidRPr="009D0D4C">
              <w:rPr>
                <w:rFonts w:cs="Segoe UI"/>
              </w:rPr>
              <w:t>Titel på lovforslag/bekendtgørelse:</w:t>
            </w:r>
          </w:p>
        </w:tc>
        <w:tc>
          <w:tcPr>
            <w:tcW w:w="5170" w:type="dxa"/>
          </w:tcPr>
          <w:p w14:paraId="5FB58EBC" w14:textId="4A55CF67" w:rsidR="0093073F" w:rsidRPr="009D0D4C" w:rsidRDefault="007D22B8" w:rsidP="009A7457">
            <w:pPr>
              <w:jc w:val="left"/>
              <w:rPr>
                <w:rFonts w:cs="Segoe UI"/>
              </w:rPr>
            </w:pPr>
            <w:r w:rsidRPr="00FF5F32">
              <w:rPr>
                <w:rFonts w:asciiTheme="minorHAnsi" w:hAnsiTheme="minorHAnsi" w:cstheme="minorHAnsi"/>
                <w:color w:val="FFFFFF" w:themeColor="background1"/>
                <w:sz w:val="18"/>
                <w:szCs w:val="18"/>
              </w:rPr>
              <w:t>Tom celle</w:t>
            </w:r>
          </w:p>
        </w:tc>
      </w:tr>
      <w:tr w:rsidR="0093073F" w:rsidRPr="009D0D4C" w14:paraId="1BE05028" w14:textId="77777777" w:rsidTr="0093073F">
        <w:trPr>
          <w:trHeight w:val="334"/>
        </w:trPr>
        <w:tc>
          <w:tcPr>
            <w:tcW w:w="5169" w:type="dxa"/>
            <w:shd w:val="clear" w:color="auto" w:fill="FFC000"/>
          </w:tcPr>
          <w:p w14:paraId="34C933A6" w14:textId="77777777" w:rsidR="0093073F" w:rsidRPr="009D0D4C" w:rsidRDefault="0093073F" w:rsidP="009A7457">
            <w:pPr>
              <w:jc w:val="left"/>
              <w:rPr>
                <w:rFonts w:cs="Segoe UI"/>
              </w:rPr>
            </w:pPr>
            <w:r w:rsidRPr="009D0D4C">
              <w:rPr>
                <w:rFonts w:cs="Segoe UI"/>
              </w:rPr>
              <w:t>EU-retsakt(er), der implementeres:</w:t>
            </w:r>
          </w:p>
        </w:tc>
        <w:tc>
          <w:tcPr>
            <w:tcW w:w="5170" w:type="dxa"/>
          </w:tcPr>
          <w:p w14:paraId="25CF46EA" w14:textId="0BCA2050" w:rsidR="0093073F" w:rsidRPr="009D0D4C" w:rsidRDefault="007D22B8" w:rsidP="009A7457">
            <w:pPr>
              <w:jc w:val="left"/>
              <w:rPr>
                <w:rFonts w:cs="Segoe UI"/>
              </w:rPr>
            </w:pPr>
            <w:r w:rsidRPr="00FF5F32">
              <w:rPr>
                <w:rFonts w:asciiTheme="minorHAnsi" w:hAnsiTheme="minorHAnsi" w:cstheme="minorHAnsi"/>
                <w:color w:val="FFFFFF" w:themeColor="background1"/>
                <w:sz w:val="18"/>
                <w:szCs w:val="18"/>
              </w:rPr>
              <w:t>Tom celle</w:t>
            </w:r>
          </w:p>
        </w:tc>
      </w:tr>
      <w:tr w:rsidR="0093073F" w:rsidRPr="009D0D4C" w14:paraId="0F3F2852" w14:textId="77777777" w:rsidTr="0093073F">
        <w:trPr>
          <w:trHeight w:val="334"/>
        </w:trPr>
        <w:tc>
          <w:tcPr>
            <w:tcW w:w="5169" w:type="dxa"/>
            <w:shd w:val="clear" w:color="auto" w:fill="FFC000"/>
          </w:tcPr>
          <w:p w14:paraId="076FDD82" w14:textId="77777777" w:rsidR="0093073F" w:rsidRPr="009D0D4C" w:rsidRDefault="0093073F" w:rsidP="009A7457">
            <w:pPr>
              <w:jc w:val="left"/>
              <w:rPr>
                <w:rFonts w:cs="Segoe UI"/>
              </w:rPr>
            </w:pPr>
            <w:r w:rsidRPr="009D0D4C">
              <w:rPr>
                <w:rFonts w:cs="Segoe UI"/>
              </w:rPr>
              <w:t>Dato for offentlig høring:</w:t>
            </w:r>
          </w:p>
        </w:tc>
        <w:tc>
          <w:tcPr>
            <w:tcW w:w="5170" w:type="dxa"/>
          </w:tcPr>
          <w:p w14:paraId="699188EF" w14:textId="1C265F7C" w:rsidR="0093073F" w:rsidRPr="009D0D4C" w:rsidRDefault="007D22B8" w:rsidP="009A7457">
            <w:pPr>
              <w:jc w:val="left"/>
              <w:rPr>
                <w:rFonts w:cs="Segoe UI"/>
              </w:rPr>
            </w:pPr>
            <w:r w:rsidRPr="00FF5F32">
              <w:rPr>
                <w:rFonts w:asciiTheme="minorHAnsi" w:hAnsiTheme="minorHAnsi" w:cstheme="minorHAnsi"/>
                <w:color w:val="FFFFFF" w:themeColor="background1"/>
                <w:sz w:val="18"/>
                <w:szCs w:val="18"/>
              </w:rPr>
              <w:t>Tom celle</w:t>
            </w:r>
          </w:p>
        </w:tc>
      </w:tr>
      <w:tr w:rsidR="0093073F" w:rsidRPr="009D0D4C" w14:paraId="7C41F384" w14:textId="77777777" w:rsidTr="0093073F">
        <w:trPr>
          <w:trHeight w:val="334"/>
        </w:trPr>
        <w:tc>
          <w:tcPr>
            <w:tcW w:w="5169" w:type="dxa"/>
            <w:shd w:val="clear" w:color="auto" w:fill="FFC000"/>
          </w:tcPr>
          <w:p w14:paraId="04FA900F" w14:textId="77777777" w:rsidR="0093073F" w:rsidRPr="009D0D4C" w:rsidRDefault="0093073F" w:rsidP="009A7457">
            <w:pPr>
              <w:jc w:val="left"/>
              <w:rPr>
                <w:rFonts w:cs="Segoe UI"/>
              </w:rPr>
            </w:pPr>
            <w:r w:rsidRPr="009D0D4C">
              <w:rPr>
                <w:rFonts w:cs="Segoe UI"/>
              </w:rPr>
              <w:t>Ansvarligt ministerium/styrelse:</w:t>
            </w:r>
          </w:p>
        </w:tc>
        <w:tc>
          <w:tcPr>
            <w:tcW w:w="5170" w:type="dxa"/>
          </w:tcPr>
          <w:p w14:paraId="1B7540C1" w14:textId="5D98D986" w:rsidR="0093073F" w:rsidRPr="009D0D4C" w:rsidRDefault="007D22B8" w:rsidP="009A7457">
            <w:pPr>
              <w:jc w:val="left"/>
              <w:rPr>
                <w:rFonts w:cs="Segoe UI"/>
              </w:rPr>
            </w:pPr>
            <w:r w:rsidRPr="00FF5F32">
              <w:rPr>
                <w:rFonts w:asciiTheme="minorHAnsi" w:hAnsiTheme="minorHAnsi" w:cstheme="minorHAnsi"/>
                <w:color w:val="FFFFFF" w:themeColor="background1"/>
                <w:sz w:val="18"/>
                <w:szCs w:val="18"/>
              </w:rPr>
              <w:t>Tom celle</w:t>
            </w:r>
          </w:p>
        </w:tc>
      </w:tr>
      <w:tr w:rsidR="0093073F" w:rsidRPr="009D0D4C" w14:paraId="04E4E77D" w14:textId="77777777" w:rsidTr="0093073F">
        <w:trPr>
          <w:trHeight w:val="334"/>
        </w:trPr>
        <w:tc>
          <w:tcPr>
            <w:tcW w:w="5169" w:type="dxa"/>
            <w:shd w:val="clear" w:color="auto" w:fill="FFC000"/>
          </w:tcPr>
          <w:p w14:paraId="09281321" w14:textId="77777777" w:rsidR="0093073F" w:rsidRPr="009D0D4C" w:rsidRDefault="0093073F" w:rsidP="009A7457">
            <w:pPr>
              <w:jc w:val="left"/>
              <w:rPr>
                <w:rFonts w:cs="Segoe UI"/>
              </w:rPr>
            </w:pPr>
            <w:r w:rsidRPr="009D0D4C">
              <w:rPr>
                <w:rFonts w:cs="Segoe UI"/>
              </w:rPr>
              <w:t xml:space="preserve">Kontaktperson og -oplysninger: </w:t>
            </w:r>
          </w:p>
        </w:tc>
        <w:tc>
          <w:tcPr>
            <w:tcW w:w="5170" w:type="dxa"/>
          </w:tcPr>
          <w:p w14:paraId="61729C59" w14:textId="0FFD3CF0" w:rsidR="0093073F" w:rsidRPr="009D0D4C" w:rsidRDefault="007D22B8" w:rsidP="009A7457">
            <w:pPr>
              <w:jc w:val="left"/>
              <w:rPr>
                <w:rFonts w:cs="Segoe UI"/>
              </w:rPr>
            </w:pPr>
            <w:r w:rsidRPr="00FF5F32">
              <w:rPr>
                <w:rFonts w:asciiTheme="minorHAnsi" w:hAnsiTheme="minorHAnsi" w:cstheme="minorHAnsi"/>
                <w:color w:val="FFFFFF" w:themeColor="background1"/>
                <w:sz w:val="18"/>
                <w:szCs w:val="18"/>
              </w:rPr>
              <w:t>Tom celle</w:t>
            </w:r>
          </w:p>
        </w:tc>
      </w:tr>
    </w:tbl>
    <w:p w14:paraId="506E5CE9" w14:textId="54051A9A" w:rsidR="0093073F" w:rsidRPr="009D0D4C" w:rsidRDefault="0093073F" w:rsidP="00BD17E6">
      <w:pPr>
        <w:pStyle w:val="Overskrift2"/>
      </w:pPr>
      <w:r w:rsidRPr="009D0D4C">
        <w:t>Er implementeringen i strid med de fem principper?</w:t>
      </w:r>
    </w:p>
    <w:tbl>
      <w:tblPr>
        <w:tblStyle w:val="Tabel-Gitter"/>
        <w:tblW w:w="0" w:type="auto"/>
        <w:tblLook w:val="04A0" w:firstRow="1" w:lastRow="0" w:firstColumn="1" w:lastColumn="0" w:noHBand="0" w:noVBand="1"/>
        <w:tblCaption w:val="Er implementeringen i strid med de fem principper? "/>
        <w:tblDescription w:val="tabel 4"/>
      </w:tblPr>
      <w:tblGrid>
        <w:gridCol w:w="5175"/>
        <w:gridCol w:w="5176"/>
      </w:tblGrid>
      <w:tr w:rsidR="0093073F" w:rsidRPr="009D0D4C" w14:paraId="7D25909C" w14:textId="77777777" w:rsidTr="0093073F">
        <w:trPr>
          <w:trHeight w:val="1035"/>
        </w:trPr>
        <w:tc>
          <w:tcPr>
            <w:tcW w:w="5175" w:type="dxa"/>
            <w:shd w:val="clear" w:color="auto" w:fill="FFC000"/>
          </w:tcPr>
          <w:p w14:paraId="34EF3714" w14:textId="77777777" w:rsidR="0093073F" w:rsidRPr="009D0D4C" w:rsidRDefault="0093073F" w:rsidP="009A7457">
            <w:pPr>
              <w:jc w:val="left"/>
              <w:rPr>
                <w:rFonts w:cs="Segoe UI"/>
              </w:rPr>
            </w:pPr>
            <w:r w:rsidRPr="009D0D4C">
              <w:rPr>
                <w:rFonts w:cs="Segoe UI"/>
              </w:rPr>
              <w:t xml:space="preserve">Er implementeringen i strid med principperne angives ”Ja”. Er implementeringen </w:t>
            </w:r>
            <w:r w:rsidRPr="009D0D4C">
              <w:rPr>
                <w:rFonts w:cs="Segoe UI"/>
                <w:u w:val="single"/>
              </w:rPr>
              <w:t>ikke</w:t>
            </w:r>
            <w:r w:rsidRPr="009D0D4C">
              <w:rPr>
                <w:rFonts w:cs="Segoe UI"/>
              </w:rPr>
              <w:t xml:space="preserve"> i strid overholdes angives ”Nej” (udfyldes til sidst). </w:t>
            </w:r>
          </w:p>
        </w:tc>
        <w:tc>
          <w:tcPr>
            <w:tcW w:w="5176" w:type="dxa"/>
          </w:tcPr>
          <w:p w14:paraId="5820CB56" w14:textId="4FCE1F1C" w:rsidR="0093073F" w:rsidRPr="009D0D4C" w:rsidRDefault="007D22B8" w:rsidP="009A7457">
            <w:pPr>
              <w:jc w:val="left"/>
              <w:rPr>
                <w:rFonts w:cs="Segoe UI"/>
              </w:rPr>
            </w:pPr>
            <w:r w:rsidRPr="00FF5F32">
              <w:rPr>
                <w:rFonts w:asciiTheme="minorHAnsi" w:hAnsiTheme="minorHAnsi" w:cstheme="minorHAnsi"/>
                <w:color w:val="FFFFFF" w:themeColor="background1"/>
                <w:sz w:val="18"/>
                <w:szCs w:val="18"/>
              </w:rPr>
              <w:t>Tom celle</w:t>
            </w:r>
          </w:p>
        </w:tc>
      </w:tr>
    </w:tbl>
    <w:p w14:paraId="48E6D067" w14:textId="62DA60E9" w:rsidR="0093073F" w:rsidRPr="009D0D4C" w:rsidRDefault="0093073F" w:rsidP="00BD17E6">
      <w:pPr>
        <w:pStyle w:val="Overskrift2"/>
        <w:spacing w:after="240"/>
      </w:pPr>
      <w:r w:rsidRPr="009D0D4C">
        <w:t>Redegør for, om de fem principper for implementering af erhvervsrettet EU-regulering er overholdt</w:t>
      </w:r>
    </w:p>
    <w:tbl>
      <w:tblPr>
        <w:tblStyle w:val="Tabel-Gitter"/>
        <w:tblW w:w="0" w:type="auto"/>
        <w:tblLook w:val="04A0" w:firstRow="1" w:lastRow="0" w:firstColumn="1" w:lastColumn="0" w:noHBand="0" w:noVBand="1"/>
        <w:tblDescription w:val="tabel 5"/>
      </w:tblPr>
      <w:tblGrid>
        <w:gridCol w:w="10151"/>
      </w:tblGrid>
      <w:tr w:rsidR="0093073F" w:rsidRPr="009D0D4C" w14:paraId="68E8DCCF" w14:textId="77777777" w:rsidTr="0093073F">
        <w:trPr>
          <w:trHeight w:val="467"/>
        </w:trPr>
        <w:tc>
          <w:tcPr>
            <w:tcW w:w="10151" w:type="dxa"/>
            <w:shd w:val="clear" w:color="auto" w:fill="FFC000"/>
          </w:tcPr>
          <w:p w14:paraId="7E2191F2" w14:textId="77777777" w:rsidR="0093073F" w:rsidRPr="009D0D4C" w:rsidRDefault="0093073F" w:rsidP="0093073F">
            <w:pPr>
              <w:pStyle w:val="Listeafsnit"/>
              <w:numPr>
                <w:ilvl w:val="0"/>
                <w:numId w:val="2"/>
              </w:numPr>
              <w:spacing w:after="0" w:line="240" w:lineRule="auto"/>
              <w:rPr>
                <w:rFonts w:ascii="Segoe UI" w:hAnsi="Segoe UI" w:cs="Segoe UI"/>
              </w:rPr>
            </w:pPr>
            <w:r w:rsidRPr="009D0D4C">
              <w:rPr>
                <w:rFonts w:ascii="Segoe UI" w:hAnsi="Segoe UI" w:cs="Segoe UI"/>
              </w:rPr>
              <w:t>Den nationale regulering bør som udgangspunkt ikke gå videre end minimumskravene i EU-reguleringen.</w:t>
            </w:r>
          </w:p>
        </w:tc>
      </w:tr>
      <w:tr w:rsidR="0093073F" w:rsidRPr="009D0D4C" w14:paraId="050A7A3E" w14:textId="77777777" w:rsidTr="0093073F">
        <w:trPr>
          <w:trHeight w:val="531"/>
        </w:trPr>
        <w:tc>
          <w:tcPr>
            <w:tcW w:w="10151" w:type="dxa"/>
          </w:tcPr>
          <w:p w14:paraId="6D94EB0E" w14:textId="05A93984" w:rsidR="0093073F" w:rsidRPr="009D0D4C" w:rsidRDefault="007D22B8" w:rsidP="00BD17E6">
            <w:pPr>
              <w:spacing w:before="120"/>
              <w:jc w:val="left"/>
              <w:rPr>
                <w:rFonts w:cs="Segoe UI"/>
              </w:rPr>
            </w:pPr>
            <w:r w:rsidRPr="00FF5F32">
              <w:rPr>
                <w:rFonts w:asciiTheme="minorHAnsi" w:hAnsiTheme="minorHAnsi" w:cstheme="minorHAnsi"/>
                <w:color w:val="FFFFFF" w:themeColor="background1"/>
                <w:sz w:val="18"/>
                <w:szCs w:val="18"/>
              </w:rPr>
              <w:t>Tom celle</w:t>
            </w:r>
          </w:p>
        </w:tc>
      </w:tr>
      <w:tr w:rsidR="0093073F" w:rsidRPr="009D0D4C" w14:paraId="7E5FF434" w14:textId="77777777" w:rsidTr="0093073F">
        <w:trPr>
          <w:trHeight w:val="961"/>
        </w:trPr>
        <w:tc>
          <w:tcPr>
            <w:tcW w:w="10151" w:type="dxa"/>
            <w:shd w:val="clear" w:color="auto" w:fill="FFC000"/>
          </w:tcPr>
          <w:p w14:paraId="6A3B4200" w14:textId="1013C22C" w:rsidR="0093073F" w:rsidRPr="00BD17E6" w:rsidRDefault="0093073F" w:rsidP="009A7457">
            <w:pPr>
              <w:pStyle w:val="Listeafsnit"/>
              <w:numPr>
                <w:ilvl w:val="0"/>
                <w:numId w:val="2"/>
              </w:numPr>
              <w:spacing w:after="0" w:line="240" w:lineRule="auto"/>
              <w:rPr>
                <w:rFonts w:ascii="Segoe UI" w:hAnsi="Segoe UI" w:cs="Segoe UI"/>
              </w:rPr>
            </w:pPr>
            <w:r w:rsidRPr="009D0D4C">
              <w:rPr>
                <w:rFonts w:ascii="Segoe UI" w:hAnsi="Segoe UI" w:cs="Segoe UI"/>
              </w:rPr>
              <w:t>Danske virksomheder skal ikke stilles dårligere i den internationale konkurrence, hvorfor implementeringen ikke bør være mere byrdefuld end den forventede implementering i sammenlignelige EU-lande.</w:t>
            </w:r>
          </w:p>
        </w:tc>
      </w:tr>
      <w:tr w:rsidR="0093073F" w:rsidRPr="009D0D4C" w14:paraId="6A8E6E22" w14:textId="77777777" w:rsidTr="0093073F">
        <w:trPr>
          <w:trHeight w:val="531"/>
        </w:trPr>
        <w:tc>
          <w:tcPr>
            <w:tcW w:w="10151" w:type="dxa"/>
          </w:tcPr>
          <w:p w14:paraId="25B34C9A" w14:textId="7D71BE10" w:rsidR="0093073F" w:rsidRPr="009D0D4C" w:rsidRDefault="007D22B8" w:rsidP="00BD17E6">
            <w:pPr>
              <w:spacing w:before="120"/>
              <w:jc w:val="left"/>
              <w:rPr>
                <w:rFonts w:cs="Segoe UI"/>
              </w:rPr>
            </w:pPr>
            <w:r w:rsidRPr="00FF5F32">
              <w:rPr>
                <w:rFonts w:asciiTheme="minorHAnsi" w:hAnsiTheme="minorHAnsi" w:cstheme="minorHAnsi"/>
                <w:color w:val="FFFFFF" w:themeColor="background1"/>
                <w:sz w:val="18"/>
                <w:szCs w:val="18"/>
              </w:rPr>
              <w:t>Tom celle</w:t>
            </w:r>
          </w:p>
        </w:tc>
      </w:tr>
      <w:tr w:rsidR="0093073F" w:rsidRPr="009D0D4C" w14:paraId="024659B6" w14:textId="77777777" w:rsidTr="0093073F">
        <w:trPr>
          <w:trHeight w:val="506"/>
        </w:trPr>
        <w:tc>
          <w:tcPr>
            <w:tcW w:w="10151" w:type="dxa"/>
            <w:shd w:val="clear" w:color="auto" w:fill="FFC000"/>
          </w:tcPr>
          <w:p w14:paraId="01F07F0A" w14:textId="224813DE" w:rsidR="0093073F" w:rsidRPr="00BD17E6" w:rsidRDefault="0093073F" w:rsidP="009A7457">
            <w:pPr>
              <w:pStyle w:val="Listeafsnit"/>
              <w:numPr>
                <w:ilvl w:val="0"/>
                <w:numId w:val="2"/>
              </w:numPr>
              <w:spacing w:after="0" w:line="240" w:lineRule="auto"/>
              <w:rPr>
                <w:rFonts w:ascii="Segoe UI" w:hAnsi="Segoe UI" w:cs="Segoe UI"/>
              </w:rPr>
            </w:pPr>
            <w:r w:rsidRPr="009D0D4C">
              <w:rPr>
                <w:rFonts w:ascii="Segoe UI" w:hAnsi="Segoe UI" w:cs="Segoe UI"/>
              </w:rPr>
              <w:t>Fleksibilitet og undtagelsesmuligheder i EU-reguleringen bør udnyttes.</w:t>
            </w:r>
          </w:p>
        </w:tc>
      </w:tr>
      <w:tr w:rsidR="0093073F" w:rsidRPr="009D0D4C" w14:paraId="3FA81E2C" w14:textId="77777777" w:rsidTr="0093073F">
        <w:trPr>
          <w:trHeight w:val="531"/>
        </w:trPr>
        <w:tc>
          <w:tcPr>
            <w:tcW w:w="10151" w:type="dxa"/>
          </w:tcPr>
          <w:p w14:paraId="04B8C69D" w14:textId="1AE51DCA" w:rsidR="0093073F" w:rsidRPr="009D0D4C" w:rsidRDefault="007D22B8" w:rsidP="00BD17E6">
            <w:pPr>
              <w:spacing w:before="120"/>
              <w:jc w:val="left"/>
              <w:rPr>
                <w:rFonts w:cs="Segoe UI"/>
              </w:rPr>
            </w:pPr>
            <w:r w:rsidRPr="00FF5F32">
              <w:rPr>
                <w:rFonts w:asciiTheme="minorHAnsi" w:hAnsiTheme="minorHAnsi" w:cstheme="minorHAnsi"/>
                <w:color w:val="FFFFFF" w:themeColor="background1"/>
                <w:sz w:val="18"/>
                <w:szCs w:val="18"/>
              </w:rPr>
              <w:t>Tom celle</w:t>
            </w:r>
          </w:p>
        </w:tc>
      </w:tr>
      <w:tr w:rsidR="0093073F" w:rsidRPr="009D0D4C" w14:paraId="34F2222E" w14:textId="77777777" w:rsidTr="0093073F">
        <w:trPr>
          <w:trHeight w:val="733"/>
        </w:trPr>
        <w:tc>
          <w:tcPr>
            <w:tcW w:w="10151" w:type="dxa"/>
            <w:shd w:val="clear" w:color="auto" w:fill="FFC000"/>
          </w:tcPr>
          <w:p w14:paraId="4D8CFDD1" w14:textId="452CD048" w:rsidR="0093073F" w:rsidRPr="00BD17E6" w:rsidRDefault="0093073F" w:rsidP="009A7457">
            <w:pPr>
              <w:pStyle w:val="Listeafsnit"/>
              <w:numPr>
                <w:ilvl w:val="0"/>
                <w:numId w:val="2"/>
              </w:numPr>
              <w:spacing w:after="0" w:line="240" w:lineRule="auto"/>
              <w:rPr>
                <w:rFonts w:ascii="Segoe UI" w:hAnsi="Segoe UI" w:cs="Segoe UI"/>
              </w:rPr>
            </w:pPr>
            <w:r w:rsidRPr="009D0D4C">
              <w:rPr>
                <w:rFonts w:ascii="Segoe UI" w:hAnsi="Segoe UI" w:cs="Segoe UI"/>
              </w:rPr>
              <w:t>I det omfang det er muligt og hensigtsmæssigt bør EU-regulering implementeres gennem alternativer til regulering</w:t>
            </w:r>
          </w:p>
        </w:tc>
      </w:tr>
      <w:tr w:rsidR="0093073F" w:rsidRPr="009D0D4C" w14:paraId="1B08D7BA" w14:textId="77777777" w:rsidTr="0093073F">
        <w:trPr>
          <w:trHeight w:val="531"/>
        </w:trPr>
        <w:tc>
          <w:tcPr>
            <w:tcW w:w="10151" w:type="dxa"/>
          </w:tcPr>
          <w:p w14:paraId="0EB39932" w14:textId="000CD414" w:rsidR="0093073F" w:rsidRPr="009D0D4C" w:rsidRDefault="007D22B8" w:rsidP="00BD17E6">
            <w:pPr>
              <w:spacing w:before="120"/>
              <w:jc w:val="left"/>
              <w:rPr>
                <w:rFonts w:cs="Segoe UI"/>
              </w:rPr>
            </w:pPr>
            <w:r w:rsidRPr="00FF5F32">
              <w:rPr>
                <w:rFonts w:asciiTheme="minorHAnsi" w:hAnsiTheme="minorHAnsi" w:cstheme="minorHAnsi"/>
                <w:color w:val="FFFFFF" w:themeColor="background1"/>
                <w:sz w:val="18"/>
                <w:szCs w:val="18"/>
              </w:rPr>
              <w:t>Tom celle</w:t>
            </w:r>
          </w:p>
        </w:tc>
      </w:tr>
      <w:tr w:rsidR="0093073F" w:rsidRPr="009D0D4C" w14:paraId="11ACAB0A" w14:textId="77777777" w:rsidTr="0093073F">
        <w:trPr>
          <w:trHeight w:val="733"/>
        </w:trPr>
        <w:tc>
          <w:tcPr>
            <w:tcW w:w="10151" w:type="dxa"/>
            <w:shd w:val="clear" w:color="auto" w:fill="FFC000"/>
          </w:tcPr>
          <w:p w14:paraId="2971E6B6" w14:textId="47D2C6BA" w:rsidR="0093073F" w:rsidRPr="00BD17E6" w:rsidRDefault="0093073F" w:rsidP="009A7457">
            <w:pPr>
              <w:pStyle w:val="Listeafsnit"/>
              <w:numPr>
                <w:ilvl w:val="0"/>
                <w:numId w:val="2"/>
              </w:numPr>
              <w:spacing w:after="0" w:line="240" w:lineRule="auto"/>
              <w:rPr>
                <w:rFonts w:ascii="Segoe UI" w:hAnsi="Segoe UI" w:cs="Segoe UI"/>
              </w:rPr>
            </w:pPr>
            <w:r w:rsidRPr="009D0D4C">
              <w:rPr>
                <w:rFonts w:ascii="Segoe UI" w:hAnsi="Segoe UI" w:cs="Segoe UI"/>
              </w:rPr>
              <w:t>Byrdefuld EU-regulering bør træde i kraft senest muligt og under hensyntagen til de fælles ikrafttrædelsesdatoer.</w:t>
            </w:r>
          </w:p>
        </w:tc>
      </w:tr>
      <w:tr w:rsidR="0093073F" w:rsidRPr="009D0D4C" w14:paraId="72C2D17A" w14:textId="77777777" w:rsidTr="0093073F">
        <w:trPr>
          <w:trHeight w:val="531"/>
        </w:trPr>
        <w:tc>
          <w:tcPr>
            <w:tcW w:w="10151" w:type="dxa"/>
          </w:tcPr>
          <w:p w14:paraId="78E7E180" w14:textId="2E974AA1" w:rsidR="0093073F" w:rsidRPr="009D0D4C" w:rsidRDefault="007D22B8" w:rsidP="00BD17E6">
            <w:pPr>
              <w:spacing w:before="120"/>
              <w:jc w:val="left"/>
              <w:rPr>
                <w:rFonts w:cs="Segoe UI"/>
              </w:rPr>
            </w:pPr>
            <w:r w:rsidRPr="00FF5F32">
              <w:rPr>
                <w:rFonts w:asciiTheme="minorHAnsi" w:hAnsiTheme="minorHAnsi" w:cstheme="minorHAnsi"/>
                <w:color w:val="FFFFFF" w:themeColor="background1"/>
                <w:sz w:val="18"/>
                <w:szCs w:val="18"/>
              </w:rPr>
              <w:t>Tom celle</w:t>
            </w:r>
          </w:p>
        </w:tc>
      </w:tr>
    </w:tbl>
    <w:p w14:paraId="73ED9B6A" w14:textId="77777777" w:rsidR="0093073F" w:rsidRPr="009D0D4C" w:rsidRDefault="0093073F" w:rsidP="00BD17E6">
      <w:pPr>
        <w:pStyle w:val="Overskrift2"/>
      </w:pPr>
      <w:r w:rsidRPr="009D0D4C">
        <w:lastRenderedPageBreak/>
        <w:t>Anbefalinger fra Erhvervslivets EU- og Regelforum</w:t>
      </w:r>
    </w:p>
    <w:p w14:paraId="7D7018E8" w14:textId="77777777" w:rsidR="0093073F" w:rsidRPr="009D0D4C" w:rsidRDefault="0093073F" w:rsidP="0093073F">
      <w:pPr>
        <w:jc w:val="left"/>
        <w:rPr>
          <w:rFonts w:cs="Segoe UI"/>
        </w:rPr>
      </w:pPr>
      <w:r w:rsidRPr="009D0D4C">
        <w:rPr>
          <w:rFonts w:cs="Segoe UI"/>
        </w:rPr>
        <w:t xml:space="preserve">Hvis Erhvervslivets EU- og Regelforum har afgivet anbefalinger til implementeringen af det pågældende initiativ, angives anbefalingerne, og der redegøres for, om anbefalingerne er fulgt. </w:t>
      </w:r>
    </w:p>
    <w:p w14:paraId="50786F98" w14:textId="77777777" w:rsidR="0093073F" w:rsidRPr="009D0D4C" w:rsidRDefault="0093073F" w:rsidP="00BD17E6">
      <w:pPr>
        <w:spacing w:after="240"/>
        <w:jc w:val="left"/>
        <w:rPr>
          <w:rFonts w:cs="Segoe UI"/>
          <w:color w:val="FF0000"/>
        </w:rPr>
      </w:pPr>
      <w:r w:rsidRPr="009D0D4C">
        <w:rPr>
          <w:rFonts w:cs="Segoe UI"/>
          <w:color w:val="FF0000"/>
        </w:rPr>
        <w:t>(Denne del af skemaet vedrørende anbefalinger bliver delt med Erhvervslivets EU- og Regelforum)</w:t>
      </w:r>
    </w:p>
    <w:tbl>
      <w:tblPr>
        <w:tblStyle w:val="Tabel-Gitter"/>
        <w:tblW w:w="0" w:type="auto"/>
        <w:tblLook w:val="04A0" w:firstRow="1" w:lastRow="0" w:firstColumn="1" w:lastColumn="0" w:noHBand="0" w:noVBand="1"/>
        <w:tblCaption w:val="Anbefalinger fra Erhvervslivets EU- og Regelforum"/>
        <w:tblDescription w:val="tabel 6"/>
      </w:tblPr>
      <w:tblGrid>
        <w:gridCol w:w="5093"/>
        <w:gridCol w:w="5094"/>
      </w:tblGrid>
      <w:tr w:rsidR="0093073F" w:rsidRPr="009D0D4C" w14:paraId="498370AB" w14:textId="77777777" w:rsidTr="0093073F">
        <w:trPr>
          <w:trHeight w:val="598"/>
        </w:trPr>
        <w:tc>
          <w:tcPr>
            <w:tcW w:w="5093" w:type="dxa"/>
            <w:shd w:val="clear" w:color="auto" w:fill="FFC000"/>
          </w:tcPr>
          <w:p w14:paraId="2D8D90E9" w14:textId="77777777" w:rsidR="0093073F" w:rsidRPr="009D0D4C" w:rsidRDefault="0093073F" w:rsidP="009A7457">
            <w:pPr>
              <w:jc w:val="left"/>
              <w:rPr>
                <w:rFonts w:cs="Segoe UI"/>
              </w:rPr>
            </w:pPr>
            <w:r w:rsidRPr="009D0D4C">
              <w:rPr>
                <w:rFonts w:cs="Segoe UI"/>
              </w:rPr>
              <w:t>Anbefalinger fra Erhvervslivets EU- og Regelforum</w:t>
            </w:r>
          </w:p>
        </w:tc>
        <w:tc>
          <w:tcPr>
            <w:tcW w:w="5094" w:type="dxa"/>
          </w:tcPr>
          <w:p w14:paraId="2AFD110A" w14:textId="02E63AA5" w:rsidR="0093073F" w:rsidRPr="009D0D4C" w:rsidRDefault="007D22B8" w:rsidP="009A7457">
            <w:pPr>
              <w:jc w:val="left"/>
              <w:rPr>
                <w:rFonts w:cs="Segoe UI"/>
              </w:rPr>
            </w:pPr>
            <w:r w:rsidRPr="00FF5F32">
              <w:rPr>
                <w:rFonts w:asciiTheme="minorHAnsi" w:hAnsiTheme="minorHAnsi" w:cstheme="minorHAnsi"/>
                <w:color w:val="FFFFFF" w:themeColor="background1"/>
                <w:sz w:val="18"/>
                <w:szCs w:val="18"/>
              </w:rPr>
              <w:t>Tom celle</w:t>
            </w:r>
          </w:p>
        </w:tc>
      </w:tr>
      <w:tr w:rsidR="0093073F" w:rsidRPr="009D0D4C" w14:paraId="48C938F5" w14:textId="77777777" w:rsidTr="0093073F">
        <w:trPr>
          <w:trHeight w:val="299"/>
        </w:trPr>
        <w:tc>
          <w:tcPr>
            <w:tcW w:w="5093" w:type="dxa"/>
            <w:shd w:val="clear" w:color="auto" w:fill="FFC000"/>
          </w:tcPr>
          <w:p w14:paraId="52862743" w14:textId="77777777" w:rsidR="0093073F" w:rsidRPr="009D0D4C" w:rsidRDefault="0093073F" w:rsidP="009A7457">
            <w:pPr>
              <w:jc w:val="left"/>
              <w:rPr>
                <w:rFonts w:cs="Segoe UI"/>
              </w:rPr>
            </w:pPr>
            <w:r w:rsidRPr="009D0D4C">
              <w:rPr>
                <w:rFonts w:cs="Segoe UI"/>
              </w:rPr>
              <w:t>Er anbefalingerne fulgt?</w:t>
            </w:r>
          </w:p>
        </w:tc>
        <w:tc>
          <w:tcPr>
            <w:tcW w:w="5094" w:type="dxa"/>
          </w:tcPr>
          <w:p w14:paraId="7F9D18B1" w14:textId="5057A0EF" w:rsidR="0093073F" w:rsidRPr="009D0D4C" w:rsidRDefault="007D22B8" w:rsidP="009A7457">
            <w:pPr>
              <w:jc w:val="left"/>
              <w:rPr>
                <w:rFonts w:cs="Segoe UI"/>
              </w:rPr>
            </w:pPr>
            <w:r w:rsidRPr="00FF5F32">
              <w:rPr>
                <w:rFonts w:asciiTheme="minorHAnsi" w:hAnsiTheme="minorHAnsi" w:cstheme="minorHAnsi"/>
                <w:color w:val="FFFFFF" w:themeColor="background1"/>
                <w:sz w:val="18"/>
                <w:szCs w:val="18"/>
              </w:rPr>
              <w:t>Tom celle</w:t>
            </w:r>
          </w:p>
        </w:tc>
      </w:tr>
      <w:tr w:rsidR="0093073F" w:rsidRPr="009D0D4C" w14:paraId="057A7702" w14:textId="77777777" w:rsidTr="0093073F">
        <w:trPr>
          <w:trHeight w:val="299"/>
        </w:trPr>
        <w:tc>
          <w:tcPr>
            <w:tcW w:w="5093" w:type="dxa"/>
            <w:shd w:val="clear" w:color="auto" w:fill="FFC000"/>
          </w:tcPr>
          <w:p w14:paraId="6A9AF62E" w14:textId="77777777" w:rsidR="0093073F" w:rsidRPr="009D0D4C" w:rsidRDefault="0093073F" w:rsidP="009A7457">
            <w:pPr>
              <w:jc w:val="left"/>
              <w:rPr>
                <w:rFonts w:cs="Segoe UI"/>
              </w:rPr>
            </w:pPr>
            <w:r w:rsidRPr="009D0D4C">
              <w:rPr>
                <w:rFonts w:cs="Segoe UI"/>
              </w:rPr>
              <w:t>Hvis ja, angiv hvordan.</w:t>
            </w:r>
          </w:p>
        </w:tc>
        <w:tc>
          <w:tcPr>
            <w:tcW w:w="5094" w:type="dxa"/>
          </w:tcPr>
          <w:p w14:paraId="55E3211F" w14:textId="3111978B" w:rsidR="0093073F" w:rsidRPr="009D0D4C" w:rsidRDefault="007D22B8" w:rsidP="009A7457">
            <w:pPr>
              <w:jc w:val="left"/>
              <w:rPr>
                <w:rFonts w:cs="Segoe UI"/>
              </w:rPr>
            </w:pPr>
            <w:r w:rsidRPr="00FF5F32">
              <w:rPr>
                <w:rFonts w:asciiTheme="minorHAnsi" w:hAnsiTheme="minorHAnsi" w:cstheme="minorHAnsi"/>
                <w:color w:val="FFFFFF" w:themeColor="background1"/>
                <w:sz w:val="18"/>
                <w:szCs w:val="18"/>
              </w:rPr>
              <w:t>Tom celle</w:t>
            </w:r>
          </w:p>
        </w:tc>
      </w:tr>
      <w:tr w:rsidR="0093073F" w:rsidRPr="009D0D4C" w14:paraId="43AEAA52" w14:textId="77777777" w:rsidTr="0093073F">
        <w:trPr>
          <w:trHeight w:val="299"/>
        </w:trPr>
        <w:tc>
          <w:tcPr>
            <w:tcW w:w="5093" w:type="dxa"/>
            <w:shd w:val="clear" w:color="auto" w:fill="FFC000"/>
          </w:tcPr>
          <w:p w14:paraId="46344BE9" w14:textId="77777777" w:rsidR="0093073F" w:rsidRPr="009D0D4C" w:rsidRDefault="0093073F" w:rsidP="009A7457">
            <w:pPr>
              <w:jc w:val="left"/>
              <w:rPr>
                <w:rFonts w:cs="Segoe UI"/>
              </w:rPr>
            </w:pPr>
            <w:r w:rsidRPr="009D0D4C">
              <w:rPr>
                <w:rFonts w:cs="Segoe UI"/>
              </w:rPr>
              <w:t xml:space="preserve">Hvis nej, forklar hvorfor. </w:t>
            </w:r>
          </w:p>
        </w:tc>
        <w:tc>
          <w:tcPr>
            <w:tcW w:w="5094" w:type="dxa"/>
          </w:tcPr>
          <w:p w14:paraId="5F510EB9" w14:textId="4682D236" w:rsidR="0093073F" w:rsidRPr="009D0D4C" w:rsidRDefault="007D22B8" w:rsidP="009A7457">
            <w:pPr>
              <w:jc w:val="left"/>
              <w:rPr>
                <w:rFonts w:cs="Segoe UI"/>
              </w:rPr>
            </w:pPr>
            <w:r w:rsidRPr="00FF5F32">
              <w:rPr>
                <w:rFonts w:asciiTheme="minorHAnsi" w:hAnsiTheme="minorHAnsi" w:cstheme="minorHAnsi"/>
                <w:color w:val="FFFFFF" w:themeColor="background1"/>
                <w:sz w:val="18"/>
                <w:szCs w:val="18"/>
              </w:rPr>
              <w:t>Tom celle</w:t>
            </w:r>
          </w:p>
        </w:tc>
      </w:tr>
    </w:tbl>
    <w:p w14:paraId="1B662B71" w14:textId="58536995" w:rsidR="0093073F" w:rsidRPr="009D0D4C" w:rsidRDefault="0093073F" w:rsidP="00BD17E6">
      <w:pPr>
        <w:pStyle w:val="Overskrift2"/>
      </w:pPr>
      <w:r w:rsidRPr="009D0D4C">
        <w:t>Øvrige bemærkninger</w:t>
      </w:r>
    </w:p>
    <w:p w14:paraId="399D3C48" w14:textId="77777777" w:rsidR="0093073F" w:rsidRPr="009D0D4C" w:rsidRDefault="0093073F" w:rsidP="0093073F">
      <w:pPr>
        <w:jc w:val="left"/>
        <w:rPr>
          <w:rFonts w:cs="Segoe UI"/>
        </w:rPr>
      </w:pPr>
      <w:r w:rsidRPr="009D0D4C">
        <w:rPr>
          <w:rFonts w:cs="Segoe UI"/>
        </w:rPr>
        <w:t>Hvis I har øvrige bemærkninger til implementeringen, kan I anføre dem her:</w:t>
      </w:r>
    </w:p>
    <w:tbl>
      <w:tblPr>
        <w:tblStyle w:val="Tabel-Gitter"/>
        <w:tblW w:w="0" w:type="auto"/>
        <w:tblLook w:val="04A0" w:firstRow="1" w:lastRow="0" w:firstColumn="1" w:lastColumn="0" w:noHBand="0" w:noVBand="1"/>
        <w:tblCaption w:val="Øvrige bemærkninger "/>
        <w:tblDescription w:val="tabel 6"/>
      </w:tblPr>
      <w:tblGrid>
        <w:gridCol w:w="10276"/>
      </w:tblGrid>
      <w:tr w:rsidR="0093073F" w:rsidRPr="009D0D4C" w14:paraId="34DC7789" w14:textId="77777777" w:rsidTr="0093073F">
        <w:trPr>
          <w:trHeight w:val="1236"/>
        </w:trPr>
        <w:tc>
          <w:tcPr>
            <w:tcW w:w="10276" w:type="dxa"/>
          </w:tcPr>
          <w:p w14:paraId="3B793B15" w14:textId="3FF65135" w:rsidR="0093073F" w:rsidRPr="009D0D4C" w:rsidRDefault="007D22B8" w:rsidP="00BD17E6">
            <w:pPr>
              <w:jc w:val="left"/>
              <w:rPr>
                <w:rFonts w:cs="Segoe UI"/>
              </w:rPr>
            </w:pPr>
            <w:r w:rsidRPr="00FF5F32">
              <w:rPr>
                <w:rFonts w:asciiTheme="minorHAnsi" w:hAnsiTheme="minorHAnsi" w:cstheme="minorHAnsi"/>
                <w:color w:val="FFFFFF" w:themeColor="background1"/>
                <w:sz w:val="18"/>
                <w:szCs w:val="18"/>
              </w:rPr>
              <w:t>Tom celle</w:t>
            </w:r>
          </w:p>
        </w:tc>
      </w:tr>
    </w:tbl>
    <w:p w14:paraId="561C6BA4" w14:textId="77777777" w:rsidR="0093073F" w:rsidRPr="009D0D4C" w:rsidRDefault="0093073F" w:rsidP="00BD17E6">
      <w:pPr>
        <w:jc w:val="left"/>
        <w:rPr>
          <w:rFonts w:cs="Segoe UI"/>
          <w:color w:val="595959" w:themeColor="text1" w:themeTint="A6"/>
        </w:rPr>
      </w:pPr>
    </w:p>
    <w:sectPr w:rsidR="0093073F" w:rsidRPr="009D0D4C" w:rsidSect="0035524E">
      <w:headerReference w:type="default" r:id="rId14"/>
      <w:footerReference w:type="default" r:id="rId15"/>
      <w:type w:val="nextColumn"/>
      <w:pgSz w:w="11907" w:h="16840" w:code="9"/>
      <w:pgMar w:top="720" w:right="720" w:bottom="720" w:left="720"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A9CA" w14:textId="77777777" w:rsidR="00794F39" w:rsidRDefault="00794F39" w:rsidP="00EC76D3">
      <w:r>
        <w:separator/>
      </w:r>
    </w:p>
  </w:endnote>
  <w:endnote w:type="continuationSeparator" w:id="0">
    <w:p w14:paraId="54765BEE" w14:textId="77777777" w:rsidR="00794F39" w:rsidRDefault="00794F39"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890654"/>
      <w:docPartObj>
        <w:docPartGallery w:val="Page Numbers (Bottom of Page)"/>
        <w:docPartUnique/>
      </w:docPartObj>
    </w:sdtPr>
    <w:sdtContent>
      <w:p w14:paraId="658561C7" w14:textId="6B829848" w:rsidR="001935E7" w:rsidRDefault="001935E7">
        <w:pPr>
          <w:pStyle w:val="Sidefod"/>
          <w:jc w:val="right"/>
        </w:pPr>
        <w:r>
          <w:fldChar w:fldCharType="begin"/>
        </w:r>
        <w:r>
          <w:instrText>PAGE   \* MERGEFORMAT</w:instrText>
        </w:r>
        <w:r>
          <w:fldChar w:fldCharType="separate"/>
        </w:r>
        <w:r>
          <w:t>2</w:t>
        </w:r>
        <w:r>
          <w:fldChar w:fldCharType="end"/>
        </w:r>
      </w:p>
    </w:sdtContent>
  </w:sdt>
  <w:p w14:paraId="5563300D" w14:textId="4D0CE32F" w:rsidR="0035524E" w:rsidRDefault="0035524E" w:rsidP="0035524E">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7F80" w14:textId="77777777" w:rsidR="00794F39" w:rsidRDefault="00794F39" w:rsidP="00EC76D3">
      <w:r>
        <w:separator/>
      </w:r>
    </w:p>
  </w:footnote>
  <w:footnote w:type="continuationSeparator" w:id="0">
    <w:p w14:paraId="3799DFC9" w14:textId="77777777" w:rsidR="00794F39" w:rsidRDefault="00794F39" w:rsidP="00EC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81A0" w14:textId="06232C34" w:rsidR="0035524E" w:rsidRDefault="0035524E">
    <w:pPr>
      <w:pStyle w:val="Sidehoved"/>
    </w:pPr>
    <w:r w:rsidRPr="002900AD">
      <w:rPr>
        <w:rFonts w:cs="Segoe UI"/>
        <w:noProof/>
      </w:rPr>
      <w:drawing>
        <wp:anchor distT="0" distB="0" distL="0" distR="0" simplePos="0" relativeHeight="251659264" behindDoc="0" locked="0" layoutInCell="1" allowOverlap="1" wp14:anchorId="0E637EA4" wp14:editId="596ED3A1">
          <wp:simplePos x="0" y="0"/>
          <wp:positionH relativeFrom="margin">
            <wp:align>right</wp:align>
          </wp:positionH>
          <wp:positionV relativeFrom="paragraph">
            <wp:posOffset>10057</wp:posOffset>
          </wp:positionV>
          <wp:extent cx="1019175" cy="318770"/>
          <wp:effectExtent l="0" t="0" r="9525" b="5080"/>
          <wp:wrapTopAndBottom/>
          <wp:docPr id="2" name="image6.png" descr="Logo: Erhvervs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descr="Logo: Erhvervsstyrelsen"/>
                  <pic:cNvPicPr/>
                </pic:nvPicPr>
                <pic:blipFill>
                  <a:blip r:embed="rId1" cstate="print"/>
                  <a:stretch>
                    <a:fillRect/>
                  </a:stretch>
                </pic:blipFill>
                <pic:spPr>
                  <a:xfrm>
                    <a:off x="0" y="0"/>
                    <a:ext cx="1019175" cy="318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D1CF4"/>
    <w:multiLevelType w:val="hybridMultilevel"/>
    <w:tmpl w:val="B88C79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1E34936"/>
    <w:multiLevelType w:val="hybridMultilevel"/>
    <w:tmpl w:val="E090A15C"/>
    <w:lvl w:ilvl="0" w:tplc="0406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92237347">
    <w:abstractNumId w:val="1"/>
  </w:num>
  <w:num w:numId="2" w16cid:durableId="751701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4E"/>
    <w:rsid w:val="00004DD1"/>
    <w:rsid w:val="00014DC8"/>
    <w:rsid w:val="000220FE"/>
    <w:rsid w:val="000358F1"/>
    <w:rsid w:val="0004021B"/>
    <w:rsid w:val="000545F5"/>
    <w:rsid w:val="000B070B"/>
    <w:rsid w:val="000C7FA4"/>
    <w:rsid w:val="000D4C97"/>
    <w:rsid w:val="000F06F1"/>
    <w:rsid w:val="001225D2"/>
    <w:rsid w:val="00123434"/>
    <w:rsid w:val="00144F0F"/>
    <w:rsid w:val="001524FF"/>
    <w:rsid w:val="0017420C"/>
    <w:rsid w:val="001875DC"/>
    <w:rsid w:val="001876E7"/>
    <w:rsid w:val="001935E7"/>
    <w:rsid w:val="001B6FD4"/>
    <w:rsid w:val="001E28D3"/>
    <w:rsid w:val="001F1B10"/>
    <w:rsid w:val="002105F4"/>
    <w:rsid w:val="0023109D"/>
    <w:rsid w:val="00232B02"/>
    <w:rsid w:val="002B57A0"/>
    <w:rsid w:val="002B5842"/>
    <w:rsid w:val="002B5866"/>
    <w:rsid w:val="002B6AC5"/>
    <w:rsid w:val="002C5972"/>
    <w:rsid w:val="002D36C7"/>
    <w:rsid w:val="002E7363"/>
    <w:rsid w:val="003322EB"/>
    <w:rsid w:val="0034632B"/>
    <w:rsid w:val="0035524E"/>
    <w:rsid w:val="00362645"/>
    <w:rsid w:val="0038609B"/>
    <w:rsid w:val="003867D9"/>
    <w:rsid w:val="00394208"/>
    <w:rsid w:val="003A2557"/>
    <w:rsid w:val="00477744"/>
    <w:rsid w:val="004A5F18"/>
    <w:rsid w:val="004B6919"/>
    <w:rsid w:val="00501077"/>
    <w:rsid w:val="00503048"/>
    <w:rsid w:val="0050719D"/>
    <w:rsid w:val="005161FC"/>
    <w:rsid w:val="00526AA2"/>
    <w:rsid w:val="00535490"/>
    <w:rsid w:val="00546FFD"/>
    <w:rsid w:val="005513C5"/>
    <w:rsid w:val="00553A10"/>
    <w:rsid w:val="00592E30"/>
    <w:rsid w:val="00643B86"/>
    <w:rsid w:val="00647A3F"/>
    <w:rsid w:val="00691201"/>
    <w:rsid w:val="00697A45"/>
    <w:rsid w:val="006B3165"/>
    <w:rsid w:val="0071214C"/>
    <w:rsid w:val="00721007"/>
    <w:rsid w:val="0075264F"/>
    <w:rsid w:val="00755B7B"/>
    <w:rsid w:val="00766BD0"/>
    <w:rsid w:val="00794F39"/>
    <w:rsid w:val="007A0E41"/>
    <w:rsid w:val="007C0F1D"/>
    <w:rsid w:val="007D22B8"/>
    <w:rsid w:val="007E3FC2"/>
    <w:rsid w:val="007F45B5"/>
    <w:rsid w:val="00802174"/>
    <w:rsid w:val="00824462"/>
    <w:rsid w:val="00857303"/>
    <w:rsid w:val="00890F22"/>
    <w:rsid w:val="008A73E0"/>
    <w:rsid w:val="008B55D4"/>
    <w:rsid w:val="008C3B44"/>
    <w:rsid w:val="008C537D"/>
    <w:rsid w:val="008C6487"/>
    <w:rsid w:val="008D1A90"/>
    <w:rsid w:val="008E3CA0"/>
    <w:rsid w:val="008E58D1"/>
    <w:rsid w:val="00901760"/>
    <w:rsid w:val="009302E1"/>
    <w:rsid w:val="0093073F"/>
    <w:rsid w:val="00931C68"/>
    <w:rsid w:val="009C2D55"/>
    <w:rsid w:val="009D0D4C"/>
    <w:rsid w:val="009D7CEE"/>
    <w:rsid w:val="00A11EE6"/>
    <w:rsid w:val="00A2523B"/>
    <w:rsid w:val="00A57B3D"/>
    <w:rsid w:val="00A7CDE8"/>
    <w:rsid w:val="00A964E5"/>
    <w:rsid w:val="00A972C6"/>
    <w:rsid w:val="00AA5909"/>
    <w:rsid w:val="00AD1E5A"/>
    <w:rsid w:val="00AE4677"/>
    <w:rsid w:val="00AF5173"/>
    <w:rsid w:val="00AF71C3"/>
    <w:rsid w:val="00B0561F"/>
    <w:rsid w:val="00B507D6"/>
    <w:rsid w:val="00B57413"/>
    <w:rsid w:val="00B75786"/>
    <w:rsid w:val="00BC4BAE"/>
    <w:rsid w:val="00BD17E6"/>
    <w:rsid w:val="00BE2DEC"/>
    <w:rsid w:val="00C06D2D"/>
    <w:rsid w:val="00C16FAC"/>
    <w:rsid w:val="00C55267"/>
    <w:rsid w:val="00C94A21"/>
    <w:rsid w:val="00CA7A40"/>
    <w:rsid w:val="00CE6535"/>
    <w:rsid w:val="00CF6D8E"/>
    <w:rsid w:val="00D05C8D"/>
    <w:rsid w:val="00D1617A"/>
    <w:rsid w:val="00D23C46"/>
    <w:rsid w:val="00D75559"/>
    <w:rsid w:val="00D852E5"/>
    <w:rsid w:val="00DA7E31"/>
    <w:rsid w:val="00E10C7D"/>
    <w:rsid w:val="00E1580D"/>
    <w:rsid w:val="00E30D58"/>
    <w:rsid w:val="00E5026C"/>
    <w:rsid w:val="00E53609"/>
    <w:rsid w:val="00E756E8"/>
    <w:rsid w:val="00E844C2"/>
    <w:rsid w:val="00E856C2"/>
    <w:rsid w:val="00EA65C2"/>
    <w:rsid w:val="00EC76D3"/>
    <w:rsid w:val="00EF5581"/>
    <w:rsid w:val="00EF725F"/>
    <w:rsid w:val="00F2049F"/>
    <w:rsid w:val="00F271F8"/>
    <w:rsid w:val="00F66A15"/>
    <w:rsid w:val="00F70E0B"/>
    <w:rsid w:val="00FD16C5"/>
    <w:rsid w:val="00FE02BD"/>
    <w:rsid w:val="00FF2E9E"/>
    <w:rsid w:val="00FF6412"/>
    <w:rsid w:val="019AAF87"/>
    <w:rsid w:val="0436CF60"/>
    <w:rsid w:val="043EB570"/>
    <w:rsid w:val="04624584"/>
    <w:rsid w:val="04C4ACFE"/>
    <w:rsid w:val="06EF9107"/>
    <w:rsid w:val="085AEE1F"/>
    <w:rsid w:val="0900EBBC"/>
    <w:rsid w:val="0B4C9040"/>
    <w:rsid w:val="0B928EE1"/>
    <w:rsid w:val="0BF49DAE"/>
    <w:rsid w:val="0C509D7E"/>
    <w:rsid w:val="0D6D2893"/>
    <w:rsid w:val="0D906E0F"/>
    <w:rsid w:val="0E6B08A5"/>
    <w:rsid w:val="0F42126B"/>
    <w:rsid w:val="105C02AD"/>
    <w:rsid w:val="10BFB0A4"/>
    <w:rsid w:val="10DAB07C"/>
    <w:rsid w:val="1168BE92"/>
    <w:rsid w:val="121E737A"/>
    <w:rsid w:val="133E79C8"/>
    <w:rsid w:val="134D2A0C"/>
    <w:rsid w:val="1393A36F"/>
    <w:rsid w:val="139B90F5"/>
    <w:rsid w:val="1768889A"/>
    <w:rsid w:val="18FAAF6B"/>
    <w:rsid w:val="198328C8"/>
    <w:rsid w:val="1A491801"/>
    <w:rsid w:val="1AD42079"/>
    <w:rsid w:val="1C32502D"/>
    <w:rsid w:val="1F850712"/>
    <w:rsid w:val="1F946921"/>
    <w:rsid w:val="206A4067"/>
    <w:rsid w:val="2352C943"/>
    <w:rsid w:val="248461CF"/>
    <w:rsid w:val="25046C4C"/>
    <w:rsid w:val="251F6D38"/>
    <w:rsid w:val="25345CC3"/>
    <w:rsid w:val="26203230"/>
    <w:rsid w:val="26A03CAD"/>
    <w:rsid w:val="26A7A7EB"/>
    <w:rsid w:val="26C0598E"/>
    <w:rsid w:val="27287254"/>
    <w:rsid w:val="284B9BDD"/>
    <w:rsid w:val="28CFCDFF"/>
    <w:rsid w:val="2951A9D9"/>
    <w:rsid w:val="2ADFCF96"/>
    <w:rsid w:val="2AFB90D9"/>
    <w:rsid w:val="2D036D5E"/>
    <w:rsid w:val="2E33319B"/>
    <w:rsid w:val="2F824AA4"/>
    <w:rsid w:val="309037C7"/>
    <w:rsid w:val="31CCC162"/>
    <w:rsid w:val="3232DD56"/>
    <w:rsid w:val="3297602E"/>
    <w:rsid w:val="32CC00E1"/>
    <w:rsid w:val="3324324C"/>
    <w:rsid w:val="334EBB63"/>
    <w:rsid w:val="336891C3"/>
    <w:rsid w:val="33A1F74B"/>
    <w:rsid w:val="33C7D889"/>
    <w:rsid w:val="34A2731F"/>
    <w:rsid w:val="350E7F43"/>
    <w:rsid w:val="35DE1B66"/>
    <w:rsid w:val="3822DA89"/>
    <w:rsid w:val="38462005"/>
    <w:rsid w:val="389F16A5"/>
    <w:rsid w:val="3AAA7AD3"/>
    <w:rsid w:val="3B526D07"/>
    <w:rsid w:val="3B7D835E"/>
    <w:rsid w:val="3C380626"/>
    <w:rsid w:val="3C945CA7"/>
    <w:rsid w:val="3CAD8504"/>
    <w:rsid w:val="3CB02E9E"/>
    <w:rsid w:val="3CEE3D68"/>
    <w:rsid w:val="3E042FB1"/>
    <w:rsid w:val="3F12B524"/>
    <w:rsid w:val="4078C09F"/>
    <w:rsid w:val="431CC688"/>
    <w:rsid w:val="43CCFDEA"/>
    <w:rsid w:val="43E6DD65"/>
    <w:rsid w:val="445B7FBC"/>
    <w:rsid w:val="449531C2"/>
    <w:rsid w:val="454C31C2"/>
    <w:rsid w:val="4577703C"/>
    <w:rsid w:val="4581F6A8"/>
    <w:rsid w:val="45AD457C"/>
    <w:rsid w:val="460C7B55"/>
    <w:rsid w:val="4640938D"/>
    <w:rsid w:val="473FA00E"/>
    <w:rsid w:val="48442A5B"/>
    <w:rsid w:val="4933FF4E"/>
    <w:rsid w:val="4BD80FCF"/>
    <w:rsid w:val="4CBBC2BE"/>
    <w:rsid w:val="4D16CAF9"/>
    <w:rsid w:val="4EB29B5A"/>
    <w:rsid w:val="5155EEA3"/>
    <w:rsid w:val="527146B0"/>
    <w:rsid w:val="52737268"/>
    <w:rsid w:val="556A74E8"/>
    <w:rsid w:val="58828AA6"/>
    <w:rsid w:val="58A215AA"/>
    <w:rsid w:val="5A5A50BE"/>
    <w:rsid w:val="5BF6211F"/>
    <w:rsid w:val="5C096BC7"/>
    <w:rsid w:val="5F5D5097"/>
    <w:rsid w:val="5F91E07F"/>
    <w:rsid w:val="609EF408"/>
    <w:rsid w:val="6235DA8F"/>
    <w:rsid w:val="62769D7A"/>
    <w:rsid w:val="64C9EB22"/>
    <w:rsid w:val="64EA08FD"/>
    <w:rsid w:val="64F4F5F7"/>
    <w:rsid w:val="656DF182"/>
    <w:rsid w:val="6639EB8F"/>
    <w:rsid w:val="66C3C2C0"/>
    <w:rsid w:val="68B5EE87"/>
    <w:rsid w:val="69EDA693"/>
    <w:rsid w:val="6B72D96C"/>
    <w:rsid w:val="6C11A485"/>
    <w:rsid w:val="6C979242"/>
    <w:rsid w:val="6D97A242"/>
    <w:rsid w:val="6E82AFE0"/>
    <w:rsid w:val="71193508"/>
    <w:rsid w:val="71535E7A"/>
    <w:rsid w:val="74099417"/>
    <w:rsid w:val="750B19C1"/>
    <w:rsid w:val="768DC1C5"/>
    <w:rsid w:val="77CC7CEF"/>
    <w:rsid w:val="79684D50"/>
    <w:rsid w:val="7B6132E8"/>
    <w:rsid w:val="7CFD0349"/>
    <w:rsid w:val="7E9F6C6A"/>
    <w:rsid w:val="7F500F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D3152"/>
  <w15:chartTrackingRefBased/>
  <w15:docId w15:val="{3AB50396-954D-4274-82D2-807B6BAB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24E"/>
    <w:pPr>
      <w:jc w:val="both"/>
    </w:pPr>
    <w:rPr>
      <w:rFonts w:ascii="Segoe UI" w:hAnsi="Segoe UI"/>
      <w:lang w:eastAsia="en-US"/>
    </w:rPr>
  </w:style>
  <w:style w:type="paragraph" w:styleId="Overskrift1">
    <w:name w:val="heading 1"/>
    <w:basedOn w:val="Normal"/>
    <w:next w:val="Normal"/>
    <w:link w:val="Overskrift1Tegn"/>
    <w:uiPriority w:val="9"/>
    <w:qFormat/>
    <w:rsid w:val="00BD17E6"/>
    <w:pPr>
      <w:keepNext/>
      <w:keepLines/>
      <w:spacing w:after="240"/>
      <w:jc w:val="left"/>
      <w:outlineLvl w:val="0"/>
    </w:pPr>
    <w:rPr>
      <w:rFonts w:eastAsiaTheme="majorEastAsia" w:cs="Segoe UI"/>
      <w:sz w:val="32"/>
      <w:szCs w:val="32"/>
      <w:lang w:eastAsia="da-DK"/>
    </w:rPr>
  </w:style>
  <w:style w:type="paragraph" w:styleId="Overskrift2">
    <w:name w:val="heading 2"/>
    <w:basedOn w:val="Normal"/>
    <w:next w:val="Normal"/>
    <w:link w:val="Overskrift2Tegn"/>
    <w:uiPriority w:val="9"/>
    <w:unhideWhenUsed/>
    <w:qFormat/>
    <w:rsid w:val="00BD17E6"/>
    <w:pPr>
      <w:keepNext/>
      <w:keepLines/>
      <w:spacing w:before="240"/>
      <w:jc w:val="left"/>
      <w:outlineLvl w:val="1"/>
    </w:pPr>
    <w:rPr>
      <w:rFonts w:eastAsiaTheme="majorEastAsia" w:cs="Segoe UI"/>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table" w:styleId="Tabel-Gitter">
    <w:name w:val="Table Grid"/>
    <w:basedOn w:val="Tabel-Normal"/>
    <w:uiPriority w:val="59"/>
    <w:rsid w:val="00355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5524E"/>
    <w:pPr>
      <w:tabs>
        <w:tab w:val="center" w:pos="4819"/>
        <w:tab w:val="right" w:pos="9638"/>
      </w:tabs>
    </w:pPr>
  </w:style>
  <w:style w:type="character" w:customStyle="1" w:styleId="SidehovedTegn">
    <w:name w:val="Sidehoved Tegn"/>
    <w:basedOn w:val="Standardskrifttypeiafsnit"/>
    <w:link w:val="Sidehoved"/>
    <w:uiPriority w:val="99"/>
    <w:rsid w:val="0035524E"/>
    <w:rPr>
      <w:rFonts w:ascii="Segoe UI" w:hAnsi="Segoe UI"/>
      <w:lang w:eastAsia="en-US"/>
    </w:rPr>
  </w:style>
  <w:style w:type="character" w:styleId="Kommentarhenvisning">
    <w:name w:val="annotation reference"/>
    <w:basedOn w:val="Standardskrifttypeiafsnit"/>
    <w:uiPriority w:val="99"/>
    <w:semiHidden/>
    <w:unhideWhenUsed/>
    <w:rsid w:val="0035524E"/>
    <w:rPr>
      <w:sz w:val="16"/>
      <w:szCs w:val="16"/>
    </w:rPr>
  </w:style>
  <w:style w:type="paragraph" w:styleId="Kommentartekst">
    <w:name w:val="annotation text"/>
    <w:basedOn w:val="Normal"/>
    <w:link w:val="KommentartekstTegn"/>
    <w:uiPriority w:val="99"/>
    <w:unhideWhenUsed/>
    <w:rsid w:val="0035524E"/>
  </w:style>
  <w:style w:type="character" w:customStyle="1" w:styleId="KommentartekstTegn">
    <w:name w:val="Kommentartekst Tegn"/>
    <w:basedOn w:val="Standardskrifttypeiafsnit"/>
    <w:link w:val="Kommentartekst"/>
    <w:uiPriority w:val="99"/>
    <w:rsid w:val="0035524E"/>
    <w:rPr>
      <w:rFonts w:ascii="Segoe UI" w:hAnsi="Segoe UI"/>
      <w:lang w:eastAsia="en-US"/>
    </w:rPr>
  </w:style>
  <w:style w:type="character" w:styleId="Hyperlink">
    <w:name w:val="Hyperlink"/>
    <w:basedOn w:val="Standardskrifttypeiafsnit"/>
    <w:uiPriority w:val="99"/>
    <w:unhideWhenUsed/>
    <w:rsid w:val="0035524E"/>
    <w:rPr>
      <w:color w:val="0000FF" w:themeColor="hyperlink"/>
      <w:u w:val="single"/>
    </w:rPr>
  </w:style>
  <w:style w:type="character" w:styleId="BesgtLink">
    <w:name w:val="FollowedHyperlink"/>
    <w:basedOn w:val="Standardskrifttypeiafsnit"/>
    <w:uiPriority w:val="99"/>
    <w:semiHidden/>
    <w:unhideWhenUsed/>
    <w:rsid w:val="0035524E"/>
    <w:rPr>
      <w:color w:val="800080" w:themeColor="followedHyperlink"/>
      <w:u w:val="single"/>
    </w:rPr>
  </w:style>
  <w:style w:type="paragraph" w:styleId="Sidefod">
    <w:name w:val="footer"/>
    <w:basedOn w:val="Normal"/>
    <w:link w:val="SidefodTegn"/>
    <w:uiPriority w:val="99"/>
    <w:unhideWhenUsed/>
    <w:rsid w:val="0035524E"/>
    <w:pPr>
      <w:tabs>
        <w:tab w:val="center" w:pos="4819"/>
        <w:tab w:val="right" w:pos="9638"/>
      </w:tabs>
    </w:pPr>
  </w:style>
  <w:style w:type="character" w:customStyle="1" w:styleId="SidefodTegn">
    <w:name w:val="Sidefod Tegn"/>
    <w:basedOn w:val="Standardskrifttypeiafsnit"/>
    <w:link w:val="Sidefod"/>
    <w:uiPriority w:val="99"/>
    <w:rsid w:val="0035524E"/>
    <w:rPr>
      <w:rFonts w:ascii="Segoe UI" w:hAnsi="Segoe UI"/>
      <w:lang w:eastAsia="en-US"/>
    </w:rPr>
  </w:style>
  <w:style w:type="paragraph" w:styleId="Kommentaremne">
    <w:name w:val="annotation subject"/>
    <w:basedOn w:val="Kommentartekst"/>
    <w:next w:val="Kommentartekst"/>
    <w:link w:val="KommentaremneTegn"/>
    <w:uiPriority w:val="99"/>
    <w:semiHidden/>
    <w:unhideWhenUsed/>
    <w:rsid w:val="0035524E"/>
    <w:rPr>
      <w:b/>
      <w:bCs/>
    </w:rPr>
  </w:style>
  <w:style w:type="character" w:customStyle="1" w:styleId="KommentaremneTegn">
    <w:name w:val="Kommentaremne Tegn"/>
    <w:basedOn w:val="KommentartekstTegn"/>
    <w:link w:val="Kommentaremne"/>
    <w:uiPriority w:val="99"/>
    <w:semiHidden/>
    <w:rsid w:val="0035524E"/>
    <w:rPr>
      <w:rFonts w:ascii="Segoe UI" w:hAnsi="Segoe UI"/>
      <w:b/>
      <w:bCs/>
      <w:lang w:eastAsia="en-US"/>
    </w:rPr>
  </w:style>
  <w:style w:type="character" w:styleId="Ulstomtale">
    <w:name w:val="Unresolved Mention"/>
    <w:basedOn w:val="Standardskrifttypeiafsnit"/>
    <w:uiPriority w:val="99"/>
    <w:semiHidden/>
    <w:unhideWhenUsed/>
    <w:rsid w:val="006B3165"/>
    <w:rPr>
      <w:color w:val="605E5C"/>
      <w:shd w:val="clear" w:color="auto" w:fill="E1DFDD"/>
    </w:rPr>
  </w:style>
  <w:style w:type="paragraph" w:styleId="Listeafsnit">
    <w:name w:val="List Paragraph"/>
    <w:basedOn w:val="Normal"/>
    <w:link w:val="ListeafsnitTegn"/>
    <w:uiPriority w:val="34"/>
    <w:qFormat/>
    <w:rsid w:val="0093073F"/>
    <w:pPr>
      <w:spacing w:after="160" w:line="276" w:lineRule="auto"/>
      <w:ind w:left="720"/>
      <w:contextualSpacing/>
      <w:jc w:val="left"/>
    </w:pPr>
    <w:rPr>
      <w:rFonts w:ascii="Arial" w:eastAsiaTheme="minorHAnsi" w:hAnsi="Arial" w:cs="Arial"/>
      <w:color w:val="000000"/>
    </w:rPr>
  </w:style>
  <w:style w:type="character" w:customStyle="1" w:styleId="Overskrift1Tegn">
    <w:name w:val="Overskrift 1 Tegn"/>
    <w:basedOn w:val="Standardskrifttypeiafsnit"/>
    <w:link w:val="Overskrift1"/>
    <w:uiPriority w:val="9"/>
    <w:rsid w:val="00BD17E6"/>
    <w:rPr>
      <w:rFonts w:ascii="Segoe UI" w:eastAsiaTheme="majorEastAsia" w:hAnsi="Segoe UI" w:cs="Segoe UI"/>
      <w:sz w:val="32"/>
      <w:szCs w:val="32"/>
    </w:rPr>
  </w:style>
  <w:style w:type="character" w:customStyle="1" w:styleId="Overskrift2Tegn">
    <w:name w:val="Overskrift 2 Tegn"/>
    <w:basedOn w:val="Standardskrifttypeiafsnit"/>
    <w:link w:val="Overskrift2"/>
    <w:uiPriority w:val="9"/>
    <w:rsid w:val="00BD17E6"/>
    <w:rPr>
      <w:rFonts w:ascii="Segoe UI" w:eastAsiaTheme="majorEastAsia" w:hAnsi="Segoe UI" w:cs="Segoe UI"/>
      <w:sz w:val="26"/>
      <w:szCs w:val="26"/>
    </w:rPr>
  </w:style>
  <w:style w:type="character" w:customStyle="1" w:styleId="ListeafsnitTegn">
    <w:name w:val="Listeafsnit Tegn"/>
    <w:basedOn w:val="Standardskrifttypeiafsnit"/>
    <w:link w:val="Listeafsnit"/>
    <w:uiPriority w:val="34"/>
    <w:locked/>
    <w:rsid w:val="0093073F"/>
    <w:rPr>
      <w:rFonts w:ascii="Arial" w:eastAsiaTheme="minorHAnsi" w:hAnsi="Arial" w:cs="Arial"/>
      <w:color w:val="000000"/>
      <w:lang w:eastAsia="en-US"/>
    </w:rPr>
  </w:style>
  <w:style w:type="paragraph" w:styleId="Korrektur">
    <w:name w:val="Revision"/>
    <w:hidden/>
    <w:uiPriority w:val="99"/>
    <w:semiHidden/>
    <w:rsid w:val="00E1580D"/>
    <w:rPr>
      <w:rFonts w:ascii="Segoe UI" w:hAnsi="Segoe U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hvervsstyrelsen.dk/sites/default/files/2021-06/Erhvervsministeriet_maj%202021_Vejledning%20om%20erhvervs%C3%B8konomiske%20konsekvensvurderinger%20FINAL-a.pdf" TargetMode="External"/><Relationship Id="rId13" Type="http://schemas.openxmlformats.org/officeDocument/2006/relationships/hyperlink" Target="https://erhvervsstyrelsen.dk/vejledning-innovations-og-ivaerksaettertjekket%20" TargetMode="External"/><Relationship Id="rId3" Type="http://schemas.openxmlformats.org/officeDocument/2006/relationships/settings" Target="settings.xml"/><Relationship Id="rId7" Type="http://schemas.openxmlformats.org/officeDocument/2006/relationships/hyperlink" Target="mailto:Letbyrder@erst.dk" TargetMode="External"/><Relationship Id="rId12" Type="http://schemas.openxmlformats.org/officeDocument/2006/relationships/hyperlink" Target="https://erhvervsstyrelsen.dk/sites/default/files/2020-05/AMVAB-Vejledningen_Erhvervsstyrelsen_Maj2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hvervsstyrelsen.dk/implementeringsskemaer-saadan-vurderer-i-princippern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ctfassets.net/kunz2thx8mib/26InPGuYq62pIZesiMP0IU/4fe8d010c80fd5cdaad77c8b08e5612e/vejledning_til_ministerierne_om_de_faelles_ikrafttraedelsesdatoer.pdf" TargetMode="External"/><Relationship Id="rId4" Type="http://schemas.openxmlformats.org/officeDocument/2006/relationships/webSettings" Target="webSettings.xml"/><Relationship Id="rId9" Type="http://schemas.openxmlformats.org/officeDocument/2006/relationships/hyperlink" Target="https://erhvervsstyrelsen.dk/kontakt-om-konsekvensvurdering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1424</Words>
  <Characters>9756</Characters>
  <Application>Microsoft Office Word</Application>
  <DocSecurity>0</DocSecurity>
  <Lines>226</Lines>
  <Paragraphs>145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Implementeringsskema for love og bekendtgørelser</dc:title>
  <dc:subject/>
  <dc:creator>Iben Reither</dc:creator>
  <cp:keywords/>
  <dc:description/>
  <cp:lastModifiedBy>Iben Reither</cp:lastModifiedBy>
  <cp:revision>2</cp:revision>
  <dcterms:created xsi:type="dcterms:W3CDTF">2023-12-11T14:35:00Z</dcterms:created>
  <dcterms:modified xsi:type="dcterms:W3CDTF">2023-12-11T14:35:00Z</dcterms:modified>
</cp:coreProperties>
</file>