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57" w:rsidRPr="005125C8" w:rsidRDefault="00653979" w:rsidP="00477B57">
      <w:pPr>
        <w:keepNext/>
        <w:spacing w:before="240" w:after="60"/>
        <w:jc w:val="both"/>
        <w:outlineLvl w:val="0"/>
        <w:rPr>
          <w:rFonts w:ascii="Book Antiqua" w:hAnsi="Book Antiqua"/>
          <w:b/>
          <w:kern w:val="32"/>
          <w:sz w:val="32"/>
          <w:lang w:eastAsia="en-US"/>
        </w:rPr>
      </w:pPr>
      <w:bookmarkStart w:id="0" w:name="_Toc297879781"/>
      <w:bookmarkStart w:id="1" w:name="_GoBack"/>
      <w:r>
        <w:rPr>
          <w:rFonts w:ascii="Book Antiqua" w:hAnsi="Book Antiqua"/>
          <w:b/>
          <w:kern w:val="32"/>
          <w:sz w:val="32"/>
          <w:lang w:eastAsia="en-US"/>
        </w:rPr>
        <w:t>Kontrollantens pligter forud for kontrollen</w:t>
      </w:r>
      <w:bookmarkEnd w:id="0"/>
      <w:bookmarkEnd w:id="1"/>
      <w:r w:rsidR="00882608">
        <w:rPr>
          <w:rStyle w:val="Fodnotehenvisning"/>
          <w:rFonts w:ascii="Book Antiqua" w:hAnsi="Book Antiqua"/>
          <w:b/>
          <w:kern w:val="32"/>
          <w:sz w:val="32"/>
          <w:lang w:eastAsia="en-US"/>
        </w:rPr>
        <w:footnoteReference w:id="1"/>
      </w:r>
    </w:p>
    <w:p w:rsidR="0064208A" w:rsidRPr="0064208A" w:rsidRDefault="0064208A" w:rsidP="0064208A">
      <w:pPr>
        <w:keepNext/>
        <w:spacing w:before="240" w:after="60"/>
        <w:outlineLvl w:val="1"/>
        <w:rPr>
          <w:rFonts w:ascii="Book Antiqua" w:hAnsi="Book Antiqua"/>
          <w:b/>
          <w:bCs/>
          <w:i/>
          <w:iCs/>
          <w:sz w:val="28"/>
          <w:lang w:eastAsia="en-US"/>
        </w:rPr>
      </w:pPr>
      <w:bookmarkStart w:id="2" w:name="_Toc328580870"/>
      <w:r w:rsidRPr="0064208A">
        <w:rPr>
          <w:rFonts w:ascii="Book Antiqua" w:hAnsi="Book Antiqua"/>
          <w:b/>
          <w:bCs/>
          <w:i/>
          <w:iCs/>
          <w:sz w:val="28"/>
          <w:lang w:eastAsia="en-US"/>
        </w:rPr>
        <w:t xml:space="preserve">1. </w:t>
      </w:r>
      <w:bookmarkEnd w:id="2"/>
      <w:r w:rsidR="00844C22">
        <w:rPr>
          <w:rFonts w:ascii="Book Antiqua" w:hAnsi="Book Antiqua"/>
          <w:b/>
          <w:bCs/>
          <w:i/>
          <w:iCs/>
          <w:sz w:val="28"/>
          <w:lang w:eastAsia="en-US"/>
        </w:rPr>
        <w:t xml:space="preserve"> Udpegning af kontrollanten</w:t>
      </w:r>
    </w:p>
    <w:p w:rsidR="00E576B7"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Når Revisortilsynet har udpeget en kvalitetskontrollant til at gennemføre kvalitetskontrollen i en revisionsvirksomhed, </w:t>
      </w:r>
      <w:r w:rsidR="00844C22">
        <w:rPr>
          <w:rFonts w:ascii="Book Antiqua" w:hAnsi="Book Antiqua"/>
          <w:color w:val="000000"/>
          <w:sz w:val="22"/>
          <w:szCs w:val="22"/>
          <w:lang w:eastAsia="en-US"/>
        </w:rPr>
        <w:t xml:space="preserve">orienterer </w:t>
      </w:r>
      <w:r w:rsidRPr="0064208A">
        <w:rPr>
          <w:rFonts w:ascii="Book Antiqua" w:hAnsi="Book Antiqua"/>
          <w:color w:val="000000"/>
          <w:sz w:val="22"/>
          <w:szCs w:val="22"/>
          <w:lang w:eastAsia="en-US"/>
        </w:rPr>
        <w:t xml:space="preserve">Revisortilsynet kvalitetskontrollanten </w:t>
      </w:r>
      <w:r w:rsidR="00844C22">
        <w:rPr>
          <w:rFonts w:ascii="Book Antiqua" w:hAnsi="Book Antiqua"/>
          <w:color w:val="000000"/>
          <w:sz w:val="22"/>
          <w:szCs w:val="22"/>
          <w:lang w:eastAsia="en-US"/>
        </w:rPr>
        <w:t>her</w:t>
      </w:r>
      <w:r w:rsidRPr="0064208A">
        <w:rPr>
          <w:rFonts w:ascii="Book Antiqua" w:hAnsi="Book Antiqua"/>
          <w:color w:val="000000"/>
          <w:sz w:val="22"/>
          <w:szCs w:val="22"/>
          <w:lang w:eastAsia="en-US"/>
        </w:rPr>
        <w:t xml:space="preserve">om </w:t>
      </w:r>
      <w:r w:rsidR="00E576B7">
        <w:rPr>
          <w:rFonts w:ascii="Book Antiqua" w:hAnsi="Book Antiqua"/>
          <w:color w:val="000000"/>
          <w:sz w:val="22"/>
          <w:szCs w:val="22"/>
          <w:lang w:eastAsia="en-US"/>
        </w:rPr>
        <w:t xml:space="preserve">Den revisionsvirksomhed, der er udtaget til kontrol, modtager underretning om udpegning af kontrollanten og skal </w:t>
      </w:r>
      <w:r w:rsidR="00C76485">
        <w:rPr>
          <w:rFonts w:ascii="Book Antiqua" w:hAnsi="Book Antiqua"/>
          <w:color w:val="000000"/>
          <w:sz w:val="22"/>
          <w:szCs w:val="22"/>
          <w:lang w:eastAsia="en-US"/>
        </w:rPr>
        <w:t xml:space="preserve">herefter </w:t>
      </w:r>
      <w:r w:rsidR="00E576B7">
        <w:rPr>
          <w:rFonts w:ascii="Book Antiqua" w:hAnsi="Book Antiqua"/>
          <w:color w:val="000000"/>
          <w:sz w:val="22"/>
          <w:szCs w:val="22"/>
          <w:lang w:eastAsia="en-US"/>
        </w:rPr>
        <w:t xml:space="preserve">inden 14 dage i Revireg registrere, at virksomheden vil medvirke aktivt til kontrollens gennemførelse, og at den ikke har indsigelser mod kontrollantens uafhængighed. </w:t>
      </w:r>
    </w:p>
    <w:p w:rsidR="0064208A" w:rsidRPr="0064208A" w:rsidRDefault="0064208A" w:rsidP="0064208A">
      <w:pPr>
        <w:jc w:val="both"/>
        <w:rPr>
          <w:rFonts w:ascii="Book Antiqua" w:hAnsi="Book Antiqua"/>
          <w:color w:val="00CCFF"/>
          <w:sz w:val="22"/>
          <w:szCs w:val="22"/>
          <w:lang w:eastAsia="en-US"/>
        </w:rPr>
      </w:pPr>
      <w:r w:rsidRPr="0064208A">
        <w:rPr>
          <w:rFonts w:ascii="Book Antiqua" w:hAnsi="Book Antiqua"/>
          <w:color w:val="000000"/>
          <w:sz w:val="22"/>
          <w:szCs w:val="22"/>
          <w:lang w:eastAsia="en-US"/>
        </w:rPr>
        <w:t xml:space="preserve"> </w:t>
      </w:r>
    </w:p>
    <w:p w:rsidR="0064208A" w:rsidRPr="0064208A" w:rsidRDefault="0064208A" w:rsidP="0064208A">
      <w:pPr>
        <w:keepNext/>
        <w:spacing w:before="240" w:after="60"/>
        <w:outlineLvl w:val="1"/>
        <w:rPr>
          <w:rFonts w:ascii="Book Antiqua" w:hAnsi="Book Antiqua"/>
          <w:b/>
          <w:bCs/>
          <w:i/>
          <w:iCs/>
          <w:sz w:val="28"/>
          <w:lang w:eastAsia="en-US"/>
        </w:rPr>
      </w:pPr>
      <w:bookmarkStart w:id="3" w:name="_Toc328580871"/>
      <w:r w:rsidRPr="0064208A">
        <w:rPr>
          <w:rFonts w:ascii="Book Antiqua" w:hAnsi="Book Antiqua"/>
          <w:b/>
          <w:bCs/>
          <w:i/>
          <w:iCs/>
          <w:sz w:val="28"/>
          <w:lang w:eastAsia="en-US"/>
        </w:rPr>
        <w:t>2. Kvalitetskontrollantens pligter</w:t>
      </w:r>
      <w:bookmarkEnd w:id="3"/>
    </w:p>
    <w:p w:rsidR="0064208A" w:rsidRPr="0064208A" w:rsidRDefault="0023273D" w:rsidP="0064208A">
      <w:pPr>
        <w:jc w:val="both"/>
        <w:rPr>
          <w:rFonts w:ascii="Book Antiqua" w:hAnsi="Book Antiqua"/>
          <w:sz w:val="22"/>
          <w:szCs w:val="22"/>
          <w:lang w:eastAsia="en-US"/>
        </w:rPr>
      </w:pPr>
      <w:r>
        <w:rPr>
          <w:rFonts w:ascii="Book Antiqua" w:hAnsi="Book Antiqua"/>
          <w:sz w:val="22"/>
          <w:szCs w:val="22"/>
          <w:lang w:eastAsia="en-US"/>
        </w:rPr>
        <w:t>K</w:t>
      </w:r>
      <w:r w:rsidR="0064208A" w:rsidRPr="0064208A">
        <w:rPr>
          <w:rFonts w:ascii="Book Antiqua" w:hAnsi="Book Antiqua"/>
          <w:sz w:val="22"/>
          <w:szCs w:val="22"/>
          <w:lang w:eastAsia="en-US"/>
        </w:rPr>
        <w:t xml:space="preserve">valitetskontrollanten </w:t>
      </w:r>
      <w:r w:rsidR="00C76485" w:rsidRPr="0064208A">
        <w:rPr>
          <w:rFonts w:ascii="Book Antiqua" w:hAnsi="Book Antiqua"/>
          <w:sz w:val="22"/>
          <w:szCs w:val="22"/>
          <w:lang w:eastAsia="en-US"/>
        </w:rPr>
        <w:t>indhenter</w:t>
      </w:r>
      <w:r w:rsidR="00C76485" w:rsidRPr="0064208A" w:rsidDel="00AA1835">
        <w:rPr>
          <w:rFonts w:ascii="Book Antiqua" w:hAnsi="Book Antiqua"/>
          <w:sz w:val="22"/>
          <w:szCs w:val="22"/>
          <w:lang w:eastAsia="en-US"/>
        </w:rPr>
        <w:t xml:space="preserve"> </w:t>
      </w:r>
      <w:r w:rsidR="00EA6D93">
        <w:rPr>
          <w:rFonts w:ascii="Book Antiqua" w:hAnsi="Book Antiqua"/>
          <w:sz w:val="22"/>
          <w:szCs w:val="22"/>
          <w:lang w:eastAsia="en-US"/>
        </w:rPr>
        <w:t>t</w:t>
      </w:r>
      <w:r w:rsidR="00EA6D93" w:rsidRPr="0064208A">
        <w:rPr>
          <w:rFonts w:ascii="Book Antiqua" w:hAnsi="Book Antiqua"/>
          <w:sz w:val="22"/>
          <w:szCs w:val="22"/>
          <w:lang w:eastAsia="en-US"/>
        </w:rPr>
        <w:t>il brug for planlægningen af kontrollen</w:t>
      </w:r>
      <w:r w:rsidR="0064208A" w:rsidRPr="0064208A">
        <w:rPr>
          <w:rFonts w:ascii="Book Antiqua" w:hAnsi="Book Antiqua"/>
          <w:sz w:val="22"/>
          <w:szCs w:val="22"/>
          <w:lang w:eastAsia="en-US"/>
        </w:rPr>
        <w:t xml:space="preserve"> forskellige oplysninger om revisionsvirksomheden, jf. bekendtgørelsens § </w:t>
      </w:r>
      <w:r w:rsidR="0096179B">
        <w:rPr>
          <w:rFonts w:ascii="Book Antiqua" w:hAnsi="Book Antiqua"/>
          <w:sz w:val="22"/>
          <w:szCs w:val="22"/>
          <w:lang w:eastAsia="en-US"/>
        </w:rPr>
        <w:t>15</w:t>
      </w:r>
      <w:r w:rsidR="0064208A" w:rsidRPr="0064208A">
        <w:rPr>
          <w:rFonts w:ascii="Book Antiqua" w:hAnsi="Book Antiqua"/>
          <w:sz w:val="22"/>
          <w:szCs w:val="22"/>
          <w:lang w:eastAsia="en-US"/>
        </w:rPr>
        <w:t>. Disse oplysninger indhentes ved, at den revisionsvirksomhed, der skal k</w:t>
      </w:r>
      <w:r w:rsidR="00EE34E5">
        <w:rPr>
          <w:rFonts w:ascii="Book Antiqua" w:hAnsi="Book Antiqua"/>
          <w:sz w:val="22"/>
          <w:szCs w:val="22"/>
          <w:lang w:eastAsia="en-US"/>
        </w:rPr>
        <w:t>ontrolleres, udfylder bilag</w:t>
      </w:r>
      <w:r w:rsidR="0064208A" w:rsidRPr="0064208A">
        <w:rPr>
          <w:rFonts w:ascii="Book Antiqua" w:hAnsi="Book Antiqua"/>
          <w:sz w:val="22"/>
          <w:szCs w:val="22"/>
          <w:lang w:eastAsia="en-US"/>
        </w:rPr>
        <w:t xml:space="preserve"> 1. Kontrollanten skal endvidere indhente </w:t>
      </w:r>
      <w:r w:rsidR="000F3345">
        <w:rPr>
          <w:rFonts w:ascii="Book Antiqua" w:hAnsi="Book Antiqua"/>
          <w:sz w:val="22"/>
          <w:szCs w:val="22"/>
          <w:lang w:eastAsia="en-US"/>
        </w:rPr>
        <w:t xml:space="preserve">revisionsvirksomhedens </w:t>
      </w:r>
      <w:r w:rsidR="0064208A" w:rsidRPr="0064208A">
        <w:rPr>
          <w:rFonts w:ascii="Book Antiqua" w:hAnsi="Book Antiqua"/>
          <w:sz w:val="22"/>
          <w:szCs w:val="22"/>
          <w:lang w:eastAsia="en-US"/>
        </w:rPr>
        <w:t xml:space="preserve">rapport med resultaterne af virksomhedens overvågning for de seneste to år. </w:t>
      </w:r>
    </w:p>
    <w:p w:rsidR="0064208A" w:rsidRPr="0064208A" w:rsidRDefault="0064208A" w:rsidP="0064208A">
      <w:pPr>
        <w:jc w:val="both"/>
        <w:rPr>
          <w:rFonts w:ascii="Book Antiqua" w:hAnsi="Book Antiqua"/>
          <w:sz w:val="22"/>
          <w:szCs w:val="22"/>
          <w:lang w:eastAsia="en-US"/>
        </w:rPr>
      </w:pPr>
    </w:p>
    <w:p w:rsidR="0064208A" w:rsidRPr="0064208A" w:rsidRDefault="0064208A" w:rsidP="0096179B">
      <w:pPr>
        <w:jc w:val="both"/>
        <w:rPr>
          <w:rFonts w:ascii="Book Antiqua" w:hAnsi="Book Antiqua"/>
          <w:sz w:val="22"/>
          <w:szCs w:val="22"/>
          <w:lang w:eastAsia="en-US"/>
        </w:rPr>
      </w:pPr>
      <w:r w:rsidRPr="0064208A">
        <w:rPr>
          <w:rFonts w:ascii="Book Antiqua" w:hAnsi="Book Antiqua"/>
          <w:sz w:val="22"/>
          <w:szCs w:val="22"/>
          <w:lang w:eastAsia="en-US"/>
        </w:rPr>
        <w:t>Revisionsvirksomheden skal i henhold til checkliste 1 oplyse, hvornår den seneste lovpligtige kvalitetskontrol er blevet udført og resultatet heraf. Hvis der ved den tidligere kvalitetskontrol er givet bemærkninger eller påtale, skal kvalitetskontrollanten være opmærksom på, om revisionsvirksomheden har reageret på de fundne fejl herunder udarbejdet handlingsplaner samt iværksat opfølgning på disse.</w:t>
      </w:r>
    </w:p>
    <w:p w:rsidR="0064208A" w:rsidRPr="0064208A" w:rsidRDefault="0064208A" w:rsidP="0064208A">
      <w:pPr>
        <w:rPr>
          <w:rFonts w:ascii="Book Antiqua" w:hAnsi="Book Antiqua"/>
          <w:sz w:val="22"/>
          <w:szCs w:val="22"/>
          <w:lang w:eastAsia="en-US"/>
        </w:rPr>
      </w:pPr>
      <w:r w:rsidRPr="0064208A">
        <w:rPr>
          <w:rFonts w:ascii="Book Antiqua" w:hAnsi="Book Antiqua"/>
          <w:sz w:val="22"/>
          <w:szCs w:val="22"/>
          <w:lang w:eastAsia="en-US"/>
        </w:rPr>
        <w:t xml:space="preserve"> </w:t>
      </w:r>
    </w:p>
    <w:p w:rsidR="0064208A" w:rsidRDefault="00AA1835" w:rsidP="0064208A">
      <w:pPr>
        <w:jc w:val="both"/>
        <w:rPr>
          <w:rFonts w:ascii="Book Antiqua" w:hAnsi="Book Antiqua"/>
          <w:color w:val="000000"/>
          <w:sz w:val="22"/>
          <w:szCs w:val="22"/>
          <w:lang w:eastAsia="en-US"/>
        </w:rPr>
      </w:pPr>
      <w:r>
        <w:rPr>
          <w:rFonts w:ascii="Book Antiqua" w:hAnsi="Book Antiqua"/>
          <w:color w:val="000000"/>
          <w:sz w:val="22"/>
          <w:szCs w:val="22"/>
          <w:lang w:eastAsia="en-US"/>
        </w:rPr>
        <w:t>K</w:t>
      </w:r>
      <w:r w:rsidR="0064208A" w:rsidRPr="0064208A">
        <w:rPr>
          <w:rFonts w:ascii="Book Antiqua" w:hAnsi="Book Antiqua"/>
          <w:color w:val="000000"/>
          <w:sz w:val="22"/>
          <w:szCs w:val="22"/>
          <w:lang w:eastAsia="en-US"/>
        </w:rPr>
        <w:t xml:space="preserve">valitetskontrollanten tager kontakt til revisionsvirksomheden og indhenter udfyldt checkliste 1 med henblik på, at kvalitetskontrollanten kan fastsætte de oplysninger, som </w:t>
      </w:r>
      <w:r>
        <w:rPr>
          <w:rFonts w:ascii="Book Antiqua" w:hAnsi="Book Antiqua"/>
          <w:color w:val="000000"/>
          <w:sz w:val="22"/>
          <w:szCs w:val="22"/>
          <w:lang w:eastAsia="en-US"/>
        </w:rPr>
        <w:t>er nævnt i § 15, stk. 1, nr. 1-5</w:t>
      </w:r>
      <w:r w:rsidR="0064208A" w:rsidRPr="0064208A">
        <w:rPr>
          <w:rFonts w:ascii="Book Antiqua" w:hAnsi="Book Antiqua"/>
          <w:color w:val="000000"/>
          <w:sz w:val="22"/>
          <w:szCs w:val="22"/>
          <w:lang w:eastAsia="en-US"/>
        </w:rPr>
        <w:t>. Det drejer sig om:</w:t>
      </w:r>
    </w:p>
    <w:p w:rsidR="00A80571" w:rsidRPr="0064208A" w:rsidRDefault="00A80571" w:rsidP="0064208A">
      <w:pPr>
        <w:jc w:val="both"/>
        <w:rPr>
          <w:rFonts w:ascii="Book Antiqua" w:hAnsi="Book Antiqua"/>
          <w:color w:val="000000"/>
          <w:sz w:val="22"/>
          <w:szCs w:val="22"/>
          <w:lang w:eastAsia="en-US"/>
        </w:rPr>
      </w:pPr>
    </w:p>
    <w:p w:rsidR="0064208A" w:rsidRPr="0064208A" w:rsidRDefault="000F3345" w:rsidP="0064208A">
      <w:pPr>
        <w:numPr>
          <w:ilvl w:val="0"/>
          <w:numId w:val="1"/>
        </w:numPr>
        <w:tabs>
          <w:tab w:val="clear" w:pos="720"/>
          <w:tab w:val="num" w:pos="644"/>
        </w:tabs>
        <w:ind w:left="644"/>
        <w:jc w:val="both"/>
        <w:rPr>
          <w:rFonts w:ascii="Book Antiqua" w:hAnsi="Book Antiqua"/>
          <w:color w:val="000000"/>
          <w:sz w:val="22"/>
          <w:szCs w:val="22"/>
          <w:lang w:eastAsia="en-US"/>
        </w:rPr>
      </w:pPr>
      <w:r>
        <w:rPr>
          <w:rFonts w:ascii="Book Antiqua" w:hAnsi="Book Antiqua"/>
          <w:color w:val="000000"/>
          <w:sz w:val="22"/>
          <w:szCs w:val="22"/>
          <w:lang w:eastAsia="en-US"/>
        </w:rPr>
        <w:t>S</w:t>
      </w:r>
      <w:r w:rsidR="0064208A" w:rsidRPr="0064208A">
        <w:rPr>
          <w:rFonts w:ascii="Book Antiqua" w:hAnsi="Book Antiqua"/>
          <w:color w:val="000000"/>
          <w:sz w:val="22"/>
          <w:szCs w:val="22"/>
          <w:lang w:eastAsia="en-US"/>
        </w:rPr>
        <w:t>tørrelsen på den revisionsvirksomhed, der skal kvalitetskontrolleres:</w:t>
      </w:r>
    </w:p>
    <w:p w:rsid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revisorer, der afgiver erklæringer</w:t>
      </w:r>
      <w:r w:rsidR="0096179B">
        <w:rPr>
          <w:rFonts w:ascii="Book Antiqua" w:hAnsi="Book Antiqua"/>
          <w:color w:val="000000"/>
          <w:sz w:val="22"/>
          <w:szCs w:val="22"/>
          <w:lang w:eastAsia="en-US"/>
        </w:rPr>
        <w:t xml:space="preserve"> </w:t>
      </w:r>
      <w:r w:rsidR="0096179B" w:rsidRPr="0096179B">
        <w:rPr>
          <w:rFonts w:ascii="Book Antiqua" w:hAnsi="Book Antiqua"/>
          <w:color w:val="000000"/>
          <w:sz w:val="22"/>
          <w:szCs w:val="22"/>
          <w:lang w:eastAsia="en-US"/>
        </w:rPr>
        <w:t>med sikkerhed</w:t>
      </w:r>
    </w:p>
    <w:p w:rsidR="0096179B" w:rsidRP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kontorsteder og størrelsen heraf,</w:t>
      </w:r>
    </w:p>
    <w:p w:rsidR="0096179B" w:rsidRDefault="0096179B"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 xml:space="preserve">Revisionsvirksomhedens </w:t>
      </w:r>
      <w:r w:rsidRPr="0096179B">
        <w:rPr>
          <w:rFonts w:ascii="Book Antiqua" w:hAnsi="Book Antiqua"/>
          <w:color w:val="000000"/>
          <w:sz w:val="22"/>
          <w:szCs w:val="22"/>
          <w:lang w:eastAsia="en-US"/>
        </w:rPr>
        <w:t>omsætning</w:t>
      </w:r>
    </w:p>
    <w:p w:rsidR="0096179B" w:rsidRP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kunder, hvor der afgives erklæringer</w:t>
      </w:r>
      <w:r w:rsidR="0096179B">
        <w:rPr>
          <w:rFonts w:ascii="Book Antiqua" w:hAnsi="Book Antiqua"/>
          <w:color w:val="000000"/>
          <w:sz w:val="22"/>
          <w:szCs w:val="22"/>
          <w:lang w:eastAsia="en-US"/>
        </w:rPr>
        <w:t xml:space="preserve"> efter revisorlovens § 1, stk. 2</w:t>
      </w:r>
    </w:p>
    <w:p w:rsidR="0064208A" w:rsidRPr="0064208A" w:rsidRDefault="0064208A" w:rsidP="0064208A">
      <w:pPr>
        <w:jc w:val="both"/>
        <w:rPr>
          <w:rFonts w:ascii="Book Antiqua" w:hAnsi="Book Antiqua"/>
          <w:color w:val="000000"/>
          <w:sz w:val="22"/>
          <w:szCs w:val="22"/>
          <w:lang w:eastAsia="en-US"/>
        </w:rPr>
      </w:pPr>
    </w:p>
    <w:p w:rsidR="0064208A" w:rsidRPr="0064208A" w:rsidRDefault="000F3345" w:rsidP="0064208A">
      <w:pPr>
        <w:numPr>
          <w:ilvl w:val="0"/>
          <w:numId w:val="1"/>
        </w:numPr>
        <w:tabs>
          <w:tab w:val="clear" w:pos="720"/>
          <w:tab w:val="num" w:pos="644"/>
        </w:tabs>
        <w:ind w:left="644"/>
        <w:jc w:val="both"/>
        <w:rPr>
          <w:rFonts w:ascii="Book Antiqua" w:hAnsi="Book Antiqua"/>
          <w:color w:val="000000"/>
          <w:sz w:val="22"/>
          <w:szCs w:val="22"/>
          <w:lang w:eastAsia="en-US"/>
        </w:rPr>
      </w:pPr>
      <w:r>
        <w:rPr>
          <w:rFonts w:ascii="Book Antiqua" w:hAnsi="Book Antiqua"/>
          <w:color w:val="000000"/>
          <w:sz w:val="22"/>
          <w:szCs w:val="22"/>
          <w:lang w:eastAsia="en-US"/>
        </w:rPr>
        <w:t>I</w:t>
      </w:r>
      <w:r w:rsidR="0064208A" w:rsidRPr="0064208A">
        <w:rPr>
          <w:rFonts w:ascii="Book Antiqua" w:hAnsi="Book Antiqua"/>
          <w:color w:val="000000"/>
          <w:sz w:val="22"/>
          <w:szCs w:val="22"/>
          <w:lang w:eastAsia="en-US"/>
        </w:rPr>
        <w:t>ndholdet og omfanget af kvalitetskontrollen:</w:t>
      </w:r>
    </w:p>
    <w:p w:rsidR="0064208A" w:rsidRPr="0064208A" w:rsidRDefault="0064208A" w:rsidP="0064208A">
      <w:pPr>
        <w:numPr>
          <w:ilvl w:val="0"/>
          <w:numId w:val="3"/>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kontorsteder, der planlægges besøgt</w:t>
      </w:r>
    </w:p>
    <w:p w:rsidR="0064208A" w:rsidRPr="0064208A" w:rsidRDefault="0064208A" w:rsidP="0064208A">
      <w:pPr>
        <w:numPr>
          <w:ilvl w:val="0"/>
          <w:numId w:val="3"/>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revisorer, der forventes kontrolleret</w:t>
      </w:r>
    </w:p>
    <w:p w:rsidR="0064208A" w:rsidRDefault="0064208A" w:rsidP="0096179B">
      <w:pPr>
        <w:numPr>
          <w:ilvl w:val="0"/>
          <w:numId w:val="3"/>
        </w:numPr>
        <w:jc w:val="both"/>
        <w:rPr>
          <w:rFonts w:ascii="Book Antiqua" w:hAnsi="Book Antiqua"/>
          <w:color w:val="000000"/>
          <w:sz w:val="22"/>
          <w:szCs w:val="22"/>
          <w:lang w:eastAsia="en-US"/>
        </w:rPr>
      </w:pPr>
      <w:r w:rsidRPr="00294256">
        <w:rPr>
          <w:rFonts w:ascii="Book Antiqua" w:hAnsi="Book Antiqua"/>
          <w:color w:val="000000"/>
          <w:sz w:val="22"/>
          <w:szCs w:val="22"/>
          <w:lang w:eastAsia="en-US"/>
        </w:rPr>
        <w:t>Den forventede stikprøvestørrelse fordelt på enkeltsager</w:t>
      </w:r>
    </w:p>
    <w:p w:rsidR="003B10AF" w:rsidRPr="00294256" w:rsidRDefault="003B10AF" w:rsidP="00EE34E5">
      <w:pPr>
        <w:ind w:left="1080"/>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Hvem der er udset til at gennemføre kontrollen</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på kvalitetskontrollanten</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og titel på andre deltagende revisorer</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og titel på andre deltagende medarbejdere end ovennævnte</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timer, der forventes brugt på kontrollen:</w:t>
      </w:r>
    </w:p>
    <w:p w:rsidR="000F3345" w:rsidRDefault="0064208A" w:rsidP="000F3345">
      <w:pPr>
        <w:numPr>
          <w:ilvl w:val="0"/>
          <w:numId w:val="5"/>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For hver deltager</w:t>
      </w:r>
    </w:p>
    <w:p w:rsidR="0064208A" w:rsidRDefault="0064208A" w:rsidP="000F3345">
      <w:pPr>
        <w:numPr>
          <w:ilvl w:val="0"/>
          <w:numId w:val="5"/>
        </w:numPr>
        <w:jc w:val="both"/>
        <w:rPr>
          <w:rFonts w:ascii="Book Antiqua" w:hAnsi="Book Antiqua"/>
          <w:color w:val="000000"/>
          <w:sz w:val="22"/>
          <w:szCs w:val="22"/>
          <w:lang w:eastAsia="en-US"/>
        </w:rPr>
      </w:pPr>
      <w:r w:rsidRPr="000F3345">
        <w:rPr>
          <w:rFonts w:ascii="Book Antiqua" w:hAnsi="Book Antiqua"/>
          <w:color w:val="000000"/>
          <w:sz w:val="22"/>
          <w:szCs w:val="22"/>
          <w:lang w:eastAsia="en-US"/>
        </w:rPr>
        <w:t>Fordelt på kontrol af kvalitetsstyringssystemet</w:t>
      </w:r>
      <w:r w:rsidR="0096179B" w:rsidRPr="000F3345">
        <w:rPr>
          <w:rFonts w:ascii="Book Antiqua" w:hAnsi="Book Antiqua"/>
          <w:color w:val="000000"/>
          <w:sz w:val="22"/>
          <w:szCs w:val="22"/>
          <w:lang w:eastAsia="en-US"/>
        </w:rPr>
        <w:t xml:space="preserve"> og</w:t>
      </w:r>
      <w:r w:rsidRPr="000F3345">
        <w:rPr>
          <w:rFonts w:ascii="Book Antiqua" w:hAnsi="Book Antiqua"/>
          <w:color w:val="000000"/>
          <w:sz w:val="22"/>
          <w:szCs w:val="22"/>
          <w:lang w:eastAsia="en-US"/>
        </w:rPr>
        <w:t xml:space="preserve"> enkeltsager</w:t>
      </w:r>
    </w:p>
    <w:p w:rsidR="000F3345" w:rsidRPr="000F3345" w:rsidRDefault="000F3345" w:rsidP="000F3345">
      <w:pPr>
        <w:ind w:left="1080"/>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lastRenderedPageBreak/>
        <w:t>Timepris og funktion på andre deltagende revisorer og medarbejdere</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Særlige forhold, der kan have betydning for kvalitetskontrollen, f.eks. at der er tale om en deltager i et netværk, eller der er tale om en delvis kontrol</w:t>
      </w:r>
      <w:r w:rsidR="000F3345">
        <w:rPr>
          <w:rFonts w:ascii="Book Antiqua" w:hAnsi="Book Antiqua"/>
          <w:color w:val="000000"/>
          <w:sz w:val="22"/>
          <w:szCs w:val="22"/>
          <w:lang w:eastAsia="en-US"/>
        </w:rPr>
        <w:t>.</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I stedet for navn på deltagende revisorer og andre deltagende medarbejdere er det muligt at indsætte f.eks. </w:t>
      </w:r>
      <w:proofErr w:type="spellStart"/>
      <w:r w:rsidRPr="0064208A">
        <w:rPr>
          <w:rFonts w:ascii="Book Antiqua" w:hAnsi="Book Antiqua"/>
          <w:color w:val="000000"/>
          <w:sz w:val="22"/>
          <w:szCs w:val="22"/>
          <w:lang w:eastAsia="en-US"/>
        </w:rPr>
        <w:t>reviewer</w:t>
      </w:r>
      <w:proofErr w:type="spellEnd"/>
      <w:r w:rsidRPr="0064208A">
        <w:rPr>
          <w:rFonts w:ascii="Book Antiqua" w:hAnsi="Book Antiqua"/>
          <w:color w:val="000000"/>
          <w:sz w:val="22"/>
          <w:szCs w:val="22"/>
          <w:lang w:eastAsia="en-US"/>
        </w:rPr>
        <w:t xml:space="preserve"> 1, </w:t>
      </w:r>
      <w:proofErr w:type="spellStart"/>
      <w:r w:rsidRPr="0064208A">
        <w:rPr>
          <w:rFonts w:ascii="Book Antiqua" w:hAnsi="Book Antiqua"/>
          <w:color w:val="000000"/>
          <w:sz w:val="22"/>
          <w:szCs w:val="22"/>
          <w:lang w:eastAsia="en-US"/>
        </w:rPr>
        <w:t>reviewer</w:t>
      </w:r>
      <w:proofErr w:type="spellEnd"/>
      <w:r w:rsidRPr="0064208A">
        <w:rPr>
          <w:rFonts w:ascii="Book Antiqua" w:hAnsi="Book Antiqua"/>
          <w:color w:val="000000"/>
          <w:sz w:val="22"/>
          <w:szCs w:val="22"/>
          <w:lang w:eastAsia="en-US"/>
        </w:rPr>
        <w:t xml:space="preserve"> 2, men titel skal altid angives af hensyn til Tilsynets mulighed for at bedømme </w:t>
      </w:r>
      <w:r w:rsidR="00AA1835">
        <w:rPr>
          <w:rFonts w:ascii="Book Antiqua" w:hAnsi="Book Antiqua"/>
          <w:color w:val="000000"/>
          <w:sz w:val="22"/>
          <w:szCs w:val="22"/>
          <w:lang w:eastAsia="en-US"/>
        </w:rPr>
        <w:t xml:space="preserve">de meddelte </w:t>
      </w:r>
      <w:r w:rsidR="003B10AF">
        <w:rPr>
          <w:rFonts w:ascii="Book Antiqua" w:hAnsi="Book Antiqua"/>
          <w:color w:val="000000"/>
          <w:sz w:val="22"/>
          <w:szCs w:val="22"/>
          <w:lang w:eastAsia="en-US"/>
        </w:rPr>
        <w:t>oplysninger</w:t>
      </w:r>
      <w:r w:rsidRPr="0064208A">
        <w:rPr>
          <w:rFonts w:ascii="Book Antiqua" w:hAnsi="Book Antiqua"/>
          <w:color w:val="000000"/>
          <w:sz w:val="22"/>
          <w:szCs w:val="22"/>
          <w:lang w:eastAsia="en-US"/>
        </w:rPr>
        <w:t>.</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Det anførte antal timer er vejledende og er angivet </w:t>
      </w:r>
      <w:r w:rsidR="00AA1835">
        <w:rPr>
          <w:rFonts w:ascii="Book Antiqua" w:hAnsi="Book Antiqua"/>
          <w:color w:val="000000"/>
          <w:sz w:val="22"/>
          <w:szCs w:val="22"/>
          <w:lang w:eastAsia="en-US"/>
        </w:rPr>
        <w:t>under den forudsætning</w:t>
      </w:r>
      <w:r w:rsidRPr="0064208A">
        <w:rPr>
          <w:rFonts w:ascii="Book Antiqua" w:hAnsi="Book Antiqua"/>
          <w:color w:val="000000"/>
          <w:sz w:val="22"/>
          <w:szCs w:val="22"/>
          <w:lang w:eastAsia="en-US"/>
        </w:rPr>
        <w:t xml:space="preserve">, at der ikke konstateres fejl eller mangler, som begrunder en udvidelse af kontrollen for eksempel i form af udtagelse af flere konkrete sager i stikprøven, eller en nøjere gennemgang af kvalitetsstyringssystemet. Såfremt kvalitetskontrollanten under kvalitetskontrollen konstaterer væsentlige fejl eller mangler, kan det ikke udelukkes, at det angivne antal timer </w:t>
      </w:r>
      <w:r w:rsidR="00CF3DB4">
        <w:rPr>
          <w:rFonts w:ascii="Book Antiqua" w:hAnsi="Book Antiqua"/>
          <w:color w:val="000000"/>
          <w:sz w:val="22"/>
          <w:szCs w:val="22"/>
          <w:lang w:eastAsia="en-US"/>
        </w:rPr>
        <w:t>overskrides</w:t>
      </w:r>
      <w:r w:rsidRPr="0064208A">
        <w:rPr>
          <w:rFonts w:ascii="Book Antiqua" w:hAnsi="Book Antiqua"/>
          <w:color w:val="000000"/>
          <w:sz w:val="22"/>
          <w:szCs w:val="22"/>
          <w:lang w:eastAsia="en-US"/>
        </w:rPr>
        <w:t xml:space="preserve">. </w:t>
      </w:r>
    </w:p>
    <w:p w:rsidR="0064208A" w:rsidRDefault="0064208A" w:rsidP="0064208A">
      <w:pPr>
        <w:jc w:val="both"/>
        <w:rPr>
          <w:rFonts w:ascii="Book Antiqua" w:hAnsi="Book Antiqua"/>
          <w:color w:val="000000"/>
          <w:sz w:val="22"/>
          <w:szCs w:val="22"/>
          <w:lang w:eastAsia="en-US"/>
        </w:rPr>
      </w:pPr>
    </w:p>
    <w:p w:rsidR="00C76485" w:rsidRPr="0064208A" w:rsidRDefault="00F05844" w:rsidP="00C76485">
      <w:pPr>
        <w:jc w:val="both"/>
        <w:rPr>
          <w:rFonts w:ascii="Book Antiqua" w:hAnsi="Book Antiqua"/>
          <w:color w:val="000000"/>
          <w:sz w:val="22"/>
          <w:szCs w:val="22"/>
          <w:lang w:eastAsia="en-US"/>
        </w:rPr>
      </w:pPr>
      <w:r>
        <w:rPr>
          <w:rFonts w:ascii="Book Antiqua" w:hAnsi="Book Antiqua"/>
          <w:color w:val="000000"/>
          <w:sz w:val="22"/>
          <w:szCs w:val="22"/>
          <w:lang w:eastAsia="en-US"/>
        </w:rPr>
        <w:t>Kontrollanten meddeler Revisortilsynet de indhentede oplysninger</w:t>
      </w:r>
      <w:r w:rsidRPr="00F05844">
        <w:rPr>
          <w:rFonts w:ascii="Book Antiqua" w:hAnsi="Book Antiqua"/>
          <w:color w:val="000000"/>
          <w:sz w:val="22"/>
          <w:szCs w:val="22"/>
          <w:lang w:eastAsia="en-US"/>
        </w:rPr>
        <w:t xml:space="preserve"> </w:t>
      </w:r>
      <w:r>
        <w:rPr>
          <w:rFonts w:ascii="Book Antiqua" w:hAnsi="Book Antiqua"/>
          <w:color w:val="000000"/>
          <w:sz w:val="22"/>
          <w:szCs w:val="22"/>
          <w:lang w:eastAsia="en-US"/>
        </w:rPr>
        <w:t xml:space="preserve">om virksomheden m.v.. </w:t>
      </w:r>
      <w:r w:rsidR="00C76485" w:rsidRPr="0064208A">
        <w:rPr>
          <w:rFonts w:ascii="Book Antiqua" w:hAnsi="Book Antiqua"/>
          <w:color w:val="000000"/>
          <w:sz w:val="22"/>
          <w:szCs w:val="22"/>
          <w:lang w:eastAsia="en-US"/>
        </w:rPr>
        <w:t xml:space="preserve">Til brug </w:t>
      </w:r>
      <w:r>
        <w:rPr>
          <w:rFonts w:ascii="Book Antiqua" w:hAnsi="Book Antiqua"/>
          <w:color w:val="000000"/>
          <w:sz w:val="22"/>
          <w:szCs w:val="22"/>
          <w:lang w:eastAsia="en-US"/>
        </w:rPr>
        <w:t>her</w:t>
      </w:r>
      <w:r w:rsidR="00C76485" w:rsidRPr="0064208A">
        <w:rPr>
          <w:rFonts w:ascii="Book Antiqua" w:hAnsi="Book Antiqua"/>
          <w:color w:val="000000"/>
          <w:sz w:val="22"/>
          <w:szCs w:val="22"/>
          <w:lang w:eastAsia="en-US"/>
        </w:rPr>
        <w:t>for</w:t>
      </w:r>
      <w:r w:rsidR="00C76485">
        <w:rPr>
          <w:rFonts w:ascii="Book Antiqua" w:hAnsi="Book Antiqua"/>
          <w:color w:val="000000"/>
          <w:sz w:val="22"/>
          <w:szCs w:val="22"/>
          <w:lang w:eastAsia="en-US"/>
        </w:rPr>
        <w:t xml:space="preserve"> </w:t>
      </w:r>
      <w:r w:rsidR="00C76485" w:rsidRPr="0064208A">
        <w:rPr>
          <w:rFonts w:ascii="Book Antiqua" w:hAnsi="Book Antiqua"/>
          <w:color w:val="000000"/>
          <w:sz w:val="22"/>
          <w:szCs w:val="22"/>
          <w:lang w:eastAsia="en-US"/>
        </w:rPr>
        <w:t xml:space="preserve">har Revisortilsynet udarbejdet et koncept, som skal benyttes. </w:t>
      </w:r>
      <w:r w:rsidR="00C76485">
        <w:rPr>
          <w:rFonts w:ascii="Book Antiqua" w:hAnsi="Book Antiqua"/>
          <w:color w:val="000000"/>
          <w:sz w:val="22"/>
          <w:szCs w:val="22"/>
          <w:lang w:eastAsia="en-US"/>
        </w:rPr>
        <w:t>Konceptet</w:t>
      </w:r>
      <w:r w:rsidR="00C76485" w:rsidRPr="0064208A">
        <w:rPr>
          <w:rFonts w:ascii="Book Antiqua" w:hAnsi="Book Antiqua"/>
          <w:color w:val="000000"/>
          <w:sz w:val="22"/>
          <w:szCs w:val="22"/>
          <w:lang w:eastAsia="en-US"/>
        </w:rPr>
        <w:t xml:space="preserve"> udfyldes </w:t>
      </w:r>
      <w:r>
        <w:rPr>
          <w:rFonts w:ascii="Book Antiqua" w:hAnsi="Book Antiqua"/>
          <w:color w:val="000000"/>
          <w:sz w:val="22"/>
          <w:szCs w:val="22"/>
          <w:lang w:eastAsia="en-US"/>
        </w:rPr>
        <w:t xml:space="preserve">af kontrollanten </w:t>
      </w:r>
      <w:r w:rsidR="00C76485" w:rsidRPr="0064208A">
        <w:rPr>
          <w:rFonts w:ascii="Book Antiqua" w:hAnsi="Book Antiqua"/>
          <w:color w:val="000000"/>
          <w:sz w:val="22"/>
          <w:szCs w:val="22"/>
          <w:lang w:eastAsia="en-US"/>
        </w:rPr>
        <w:t>i Revireg.</w:t>
      </w:r>
      <w:r w:rsidR="00941A8B">
        <w:rPr>
          <w:rFonts w:ascii="Book Antiqua" w:hAnsi="Book Antiqua"/>
          <w:color w:val="000000"/>
          <w:sz w:val="22"/>
          <w:szCs w:val="22"/>
          <w:lang w:eastAsia="en-US"/>
        </w:rPr>
        <w:t xml:space="preserve"> Deltager </w:t>
      </w:r>
      <w:r w:rsidR="00941A8B" w:rsidRPr="0064208A">
        <w:rPr>
          <w:rFonts w:ascii="Book Antiqua" w:hAnsi="Book Antiqua"/>
          <w:color w:val="000000"/>
          <w:sz w:val="22"/>
          <w:szCs w:val="22"/>
          <w:lang w:eastAsia="en-US"/>
        </w:rPr>
        <w:t xml:space="preserve">Revisortilsynet i en kvalitetskontrol sammen med en kvalitetskontrollant, udfylder kvalitetskontrollanten ligeledes </w:t>
      </w:r>
      <w:r w:rsidR="00941A8B">
        <w:rPr>
          <w:rFonts w:ascii="Book Antiqua" w:hAnsi="Book Antiqua"/>
          <w:color w:val="000000"/>
          <w:sz w:val="22"/>
          <w:szCs w:val="22"/>
          <w:lang w:eastAsia="en-US"/>
        </w:rPr>
        <w:t xml:space="preserve">konceptet. </w:t>
      </w:r>
      <w:r w:rsidR="00941A8B" w:rsidRPr="0064208A">
        <w:rPr>
          <w:rFonts w:ascii="Book Antiqua" w:hAnsi="Book Antiqua"/>
          <w:color w:val="000000"/>
          <w:sz w:val="22"/>
          <w:szCs w:val="22"/>
          <w:lang w:eastAsia="en-US"/>
        </w:rPr>
        <w:t>H</w:t>
      </w:r>
      <w:r w:rsidR="00941A8B">
        <w:rPr>
          <w:rFonts w:ascii="Book Antiqua" w:hAnsi="Book Antiqua"/>
          <w:color w:val="000000"/>
          <w:sz w:val="22"/>
          <w:szCs w:val="22"/>
          <w:lang w:eastAsia="en-US"/>
        </w:rPr>
        <w:t>ar</w:t>
      </w:r>
      <w:r w:rsidR="00941A8B" w:rsidRPr="0064208A">
        <w:rPr>
          <w:rFonts w:ascii="Book Antiqua" w:hAnsi="Book Antiqua"/>
          <w:color w:val="000000"/>
          <w:sz w:val="22"/>
          <w:szCs w:val="22"/>
          <w:lang w:eastAsia="en-US"/>
        </w:rPr>
        <w:t xml:space="preserve"> Revisortilsynet udpeget mere end én kvalitetskontrollant til at udføre kvalitetskontrol i en konkret revisionsvirksomhed eller i et netværk, </w:t>
      </w:r>
      <w:r w:rsidR="00941A8B">
        <w:rPr>
          <w:rFonts w:ascii="Book Antiqua" w:hAnsi="Book Antiqua"/>
          <w:color w:val="000000"/>
          <w:sz w:val="22"/>
          <w:szCs w:val="22"/>
          <w:lang w:eastAsia="en-US"/>
        </w:rPr>
        <w:t xml:space="preserve">udfylder hver af </w:t>
      </w:r>
      <w:r w:rsidR="00941A8B" w:rsidRPr="0064208A">
        <w:rPr>
          <w:rFonts w:ascii="Book Antiqua" w:hAnsi="Book Antiqua"/>
          <w:color w:val="000000"/>
          <w:sz w:val="22"/>
          <w:szCs w:val="22"/>
          <w:lang w:eastAsia="en-US"/>
        </w:rPr>
        <w:t xml:space="preserve">de </w:t>
      </w:r>
      <w:r>
        <w:rPr>
          <w:rFonts w:ascii="Book Antiqua" w:hAnsi="Book Antiqua"/>
          <w:color w:val="000000"/>
          <w:sz w:val="22"/>
          <w:szCs w:val="22"/>
          <w:lang w:eastAsia="en-US"/>
        </w:rPr>
        <w:t xml:space="preserve">udpegede </w:t>
      </w:r>
      <w:r w:rsidR="00941A8B" w:rsidRPr="0064208A">
        <w:rPr>
          <w:rFonts w:ascii="Book Antiqua" w:hAnsi="Book Antiqua"/>
          <w:color w:val="000000"/>
          <w:sz w:val="22"/>
          <w:szCs w:val="22"/>
          <w:lang w:eastAsia="en-US"/>
        </w:rPr>
        <w:t>kontrollanter</w:t>
      </w:r>
      <w:r w:rsidR="00941A8B">
        <w:rPr>
          <w:rFonts w:ascii="Book Antiqua" w:hAnsi="Book Antiqua"/>
          <w:color w:val="000000"/>
          <w:sz w:val="22"/>
          <w:szCs w:val="22"/>
          <w:lang w:eastAsia="en-US"/>
        </w:rPr>
        <w:t xml:space="preserve"> konceptet i Revireg</w:t>
      </w:r>
      <w:r w:rsidR="00941A8B" w:rsidRPr="0064208A">
        <w:rPr>
          <w:rFonts w:ascii="Book Antiqua" w:hAnsi="Book Antiqua"/>
          <w:color w:val="000000"/>
          <w:sz w:val="22"/>
          <w:szCs w:val="22"/>
          <w:lang w:eastAsia="en-US"/>
        </w:rPr>
        <w:t>.</w:t>
      </w:r>
    </w:p>
    <w:p w:rsidR="00C76485" w:rsidRPr="0064208A" w:rsidRDefault="00C76485"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Kvalitetskontrollanten udfylder konceptet og underskriver med sin digitale signatur</w:t>
      </w:r>
      <w:r w:rsidR="0096179B">
        <w:rPr>
          <w:rFonts w:ascii="Book Antiqua" w:hAnsi="Book Antiqua"/>
          <w:color w:val="000000"/>
          <w:sz w:val="22"/>
          <w:szCs w:val="22"/>
          <w:lang w:eastAsia="en-US"/>
        </w:rPr>
        <w:t>/Nem Id</w:t>
      </w:r>
      <w:r w:rsidRPr="0064208A">
        <w:rPr>
          <w:rFonts w:ascii="Book Antiqua" w:hAnsi="Book Antiqua"/>
          <w:color w:val="000000"/>
          <w:sz w:val="22"/>
          <w:szCs w:val="22"/>
          <w:lang w:eastAsia="en-US"/>
        </w:rPr>
        <w:t xml:space="preserve">. Udfyldelsen skal ske senest 14 dage efter, at </w:t>
      </w:r>
      <w:r w:rsidR="000243C3">
        <w:rPr>
          <w:rFonts w:ascii="Book Antiqua" w:hAnsi="Book Antiqua"/>
          <w:sz w:val="22"/>
          <w:szCs w:val="22"/>
          <w:lang w:eastAsia="en-US"/>
        </w:rPr>
        <w:t xml:space="preserve">den </w:t>
      </w:r>
      <w:r w:rsidR="000243C3" w:rsidRPr="00AE5BA5">
        <w:rPr>
          <w:rFonts w:ascii="Book Antiqua" w:hAnsi="Book Antiqua"/>
          <w:sz w:val="22"/>
          <w:szCs w:val="22"/>
        </w:rPr>
        <w:t>virksomhed</w:t>
      </w:r>
      <w:r w:rsidR="000243C3">
        <w:rPr>
          <w:rFonts w:ascii="Book Antiqua" w:hAnsi="Book Antiqua"/>
          <w:sz w:val="22"/>
          <w:szCs w:val="22"/>
        </w:rPr>
        <w:t>, der skal kontrolleres,</w:t>
      </w:r>
      <w:r w:rsidR="000243C3" w:rsidRPr="00AE5BA5">
        <w:rPr>
          <w:rFonts w:ascii="Book Antiqua" w:hAnsi="Book Antiqua"/>
          <w:sz w:val="22"/>
          <w:szCs w:val="22"/>
        </w:rPr>
        <w:t xml:space="preserve"> har givet meddelelse efter § 13, stk. 1, </w:t>
      </w:r>
      <w:r w:rsidR="000243C3">
        <w:rPr>
          <w:rFonts w:ascii="Book Antiqua" w:hAnsi="Book Antiqua"/>
          <w:sz w:val="22"/>
          <w:szCs w:val="22"/>
        </w:rPr>
        <w:t xml:space="preserve">om </w:t>
      </w:r>
      <w:r w:rsidR="000243C3" w:rsidRPr="00AE5BA5">
        <w:rPr>
          <w:rFonts w:ascii="Book Antiqua" w:hAnsi="Book Antiqua"/>
          <w:sz w:val="22"/>
          <w:szCs w:val="22"/>
        </w:rPr>
        <w:t>at virksomheden aktivt vil medvirke til kvalitetskontrollens gennemførelse</w:t>
      </w:r>
      <w:r w:rsidR="000243C3">
        <w:rPr>
          <w:rFonts w:ascii="Book Antiqua" w:hAnsi="Book Antiqua"/>
          <w:sz w:val="22"/>
          <w:szCs w:val="22"/>
        </w:rPr>
        <w:t>,</w:t>
      </w:r>
      <w:r w:rsidR="000243C3" w:rsidRPr="00AE5BA5">
        <w:rPr>
          <w:rFonts w:ascii="Book Antiqua" w:hAnsi="Book Antiqua"/>
          <w:sz w:val="22"/>
          <w:szCs w:val="22"/>
        </w:rPr>
        <w:t xml:space="preserve"> </w:t>
      </w:r>
      <w:r w:rsidR="000243C3">
        <w:rPr>
          <w:rFonts w:ascii="Book Antiqua" w:hAnsi="Book Antiqua"/>
          <w:sz w:val="22"/>
          <w:szCs w:val="22"/>
        </w:rPr>
        <w:t xml:space="preserve">og </w:t>
      </w:r>
      <w:r w:rsidR="000243C3" w:rsidRPr="00AE5BA5">
        <w:rPr>
          <w:rFonts w:ascii="Book Antiqua" w:hAnsi="Book Antiqua"/>
          <w:sz w:val="22"/>
          <w:szCs w:val="22"/>
        </w:rPr>
        <w:t>at virksomheden ikke har kendskab til forhold, der gør, at kontrollanten ikke er uafhængig efter revisorlovens kapitel 4 og regler udstedt i medfør heraf eller i øvrigt ikke opfylder betingelserne for at udføre kontrollen.</w:t>
      </w:r>
      <w:r w:rsidR="000243C3" w:rsidRPr="0064208A" w:rsidDel="000243C3">
        <w:rPr>
          <w:rFonts w:ascii="Book Antiqua" w:hAnsi="Book Antiqua"/>
          <w:color w:val="000000"/>
          <w:sz w:val="22"/>
          <w:szCs w:val="22"/>
          <w:lang w:eastAsia="en-US"/>
        </w:rPr>
        <w:t xml:space="preserve"> </w:t>
      </w:r>
    </w:p>
    <w:p w:rsidR="00D62295" w:rsidRDefault="00D62295" w:rsidP="0064208A">
      <w:pPr>
        <w:jc w:val="both"/>
        <w:rPr>
          <w:rFonts w:ascii="Book Antiqua" w:hAnsi="Book Antiqua"/>
          <w:color w:val="000000"/>
          <w:sz w:val="22"/>
          <w:szCs w:val="22"/>
          <w:lang w:eastAsia="en-US"/>
        </w:rPr>
      </w:pPr>
    </w:p>
    <w:p w:rsidR="0064208A" w:rsidRPr="0064208A" w:rsidRDefault="000243C3" w:rsidP="0064208A">
      <w:pPr>
        <w:jc w:val="both"/>
        <w:rPr>
          <w:rFonts w:ascii="Book Antiqua" w:hAnsi="Book Antiqua"/>
          <w:color w:val="000000"/>
          <w:sz w:val="22"/>
          <w:szCs w:val="22"/>
          <w:lang w:eastAsia="en-US"/>
        </w:rPr>
      </w:pPr>
      <w:r>
        <w:rPr>
          <w:rFonts w:ascii="Book Antiqua" w:hAnsi="Book Antiqua"/>
          <w:color w:val="000000"/>
          <w:sz w:val="22"/>
          <w:szCs w:val="22"/>
          <w:lang w:eastAsia="en-US"/>
        </w:rPr>
        <w:t>Udfylder</w:t>
      </w:r>
      <w:r w:rsidR="00C76485">
        <w:rPr>
          <w:rFonts w:ascii="Book Antiqua" w:hAnsi="Book Antiqua"/>
          <w:color w:val="000000"/>
          <w:sz w:val="22"/>
          <w:szCs w:val="22"/>
          <w:lang w:eastAsia="en-US"/>
        </w:rPr>
        <w:t xml:space="preserve"> </w:t>
      </w:r>
      <w:r w:rsidR="0064208A" w:rsidRPr="0064208A">
        <w:rPr>
          <w:rFonts w:ascii="Book Antiqua" w:hAnsi="Book Antiqua"/>
          <w:color w:val="000000"/>
          <w:sz w:val="22"/>
          <w:szCs w:val="22"/>
          <w:lang w:eastAsia="en-US"/>
        </w:rPr>
        <w:t xml:space="preserve">kvalitetskontrollanten ikke </w:t>
      </w:r>
      <w:r>
        <w:rPr>
          <w:rFonts w:ascii="Book Antiqua" w:hAnsi="Book Antiqua"/>
          <w:color w:val="000000"/>
          <w:sz w:val="22"/>
          <w:szCs w:val="22"/>
          <w:lang w:eastAsia="en-US"/>
        </w:rPr>
        <w:t>konceptet</w:t>
      </w:r>
      <w:r w:rsidR="0064208A" w:rsidRPr="0064208A">
        <w:rPr>
          <w:rFonts w:ascii="Book Antiqua" w:hAnsi="Book Antiqua"/>
          <w:color w:val="000000"/>
          <w:sz w:val="22"/>
          <w:szCs w:val="22"/>
          <w:lang w:eastAsia="en-US"/>
        </w:rPr>
        <w:t xml:space="preserve"> i Revireg rettidigt, og skyldes </w:t>
      </w:r>
      <w:r>
        <w:rPr>
          <w:rFonts w:ascii="Book Antiqua" w:hAnsi="Book Antiqua"/>
          <w:color w:val="000000"/>
          <w:sz w:val="22"/>
          <w:szCs w:val="22"/>
          <w:lang w:eastAsia="en-US"/>
        </w:rPr>
        <w:t xml:space="preserve">dette </w:t>
      </w:r>
      <w:r w:rsidR="0064208A" w:rsidRPr="0064208A">
        <w:rPr>
          <w:rFonts w:ascii="Book Antiqua" w:hAnsi="Book Antiqua"/>
          <w:color w:val="000000"/>
          <w:sz w:val="22"/>
          <w:szCs w:val="22"/>
          <w:lang w:eastAsia="en-US"/>
        </w:rPr>
        <w:t>kontrollantens forhold, kan Revisortilsynet udpege en anden kvalitetskontrollant til at gennemføre kvalitetskontrollen i den pågældende revisionsvirksomhed.</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keepNext/>
        <w:spacing w:before="240" w:after="60"/>
        <w:outlineLvl w:val="1"/>
        <w:rPr>
          <w:rFonts w:ascii="Book Antiqua" w:hAnsi="Book Antiqua"/>
          <w:b/>
          <w:bCs/>
          <w:i/>
          <w:iCs/>
          <w:sz w:val="28"/>
          <w:lang w:eastAsia="en-US"/>
        </w:rPr>
      </w:pPr>
      <w:bookmarkStart w:id="4" w:name="_Toc328580872"/>
      <w:r w:rsidRPr="0064208A">
        <w:rPr>
          <w:rFonts w:ascii="Book Antiqua" w:hAnsi="Book Antiqua"/>
          <w:b/>
          <w:bCs/>
          <w:i/>
          <w:iCs/>
          <w:sz w:val="28"/>
          <w:lang w:eastAsia="en-US"/>
        </w:rPr>
        <w:t xml:space="preserve">3. </w:t>
      </w:r>
      <w:r w:rsidR="003B10AF">
        <w:rPr>
          <w:rFonts w:ascii="Book Antiqua" w:hAnsi="Book Antiqua"/>
          <w:b/>
          <w:bCs/>
          <w:i/>
          <w:iCs/>
          <w:sz w:val="28"/>
          <w:lang w:eastAsia="en-US"/>
        </w:rPr>
        <w:t>Revisortilsynets godkendelse af de meddelte oplysninger</w:t>
      </w:r>
      <w:bookmarkEnd w:id="4"/>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 xml:space="preserve">Revisortilsynet gennemgår de oplysninger, som kvalitetskontrollanten har anført i </w:t>
      </w:r>
      <w:r w:rsidR="00941A8B">
        <w:rPr>
          <w:rFonts w:ascii="Book Antiqua" w:hAnsi="Book Antiqua"/>
          <w:sz w:val="22"/>
          <w:szCs w:val="22"/>
          <w:lang w:eastAsia="en-US"/>
        </w:rPr>
        <w:t>konceptet</w:t>
      </w:r>
      <w:r w:rsidRPr="0064208A">
        <w:rPr>
          <w:rFonts w:ascii="Book Antiqua" w:hAnsi="Book Antiqua"/>
          <w:sz w:val="22"/>
          <w:szCs w:val="22"/>
          <w:lang w:eastAsia="en-US"/>
        </w:rPr>
        <w:t xml:space="preserve"> i Revireg. Ved eventuelle tvivlsspørgsmål retter Revisortilsynet henvendelse til kvalitetskontrollanten og/eller revisionsvirksomheden, der skal kvalitetskontrolleres.</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Revisortilsynet vurderer, hvorvidt alle oplysninger er afgivet</w:t>
      </w:r>
      <w:r w:rsidR="00CF3DB4">
        <w:rPr>
          <w:rFonts w:ascii="Book Antiqua" w:hAnsi="Book Antiqua"/>
          <w:sz w:val="22"/>
          <w:szCs w:val="22"/>
          <w:lang w:eastAsia="en-US"/>
        </w:rPr>
        <w:t>,</w:t>
      </w:r>
      <w:r w:rsidRPr="0064208A">
        <w:rPr>
          <w:rFonts w:ascii="Book Antiqua" w:hAnsi="Book Antiqua"/>
          <w:sz w:val="22"/>
          <w:szCs w:val="22"/>
          <w:lang w:eastAsia="en-US"/>
        </w:rPr>
        <w:t xml:space="preserve"> og </w:t>
      </w:r>
      <w:r w:rsidR="00742C9B" w:rsidRPr="00742C9B">
        <w:rPr>
          <w:rFonts w:ascii="Book Antiqua" w:hAnsi="Book Antiqua"/>
          <w:sz w:val="22"/>
          <w:szCs w:val="22"/>
          <w:lang w:eastAsia="en-US"/>
        </w:rPr>
        <w:t xml:space="preserve"> </w:t>
      </w:r>
      <w:r w:rsidR="00742C9B">
        <w:rPr>
          <w:rFonts w:ascii="Book Antiqua" w:hAnsi="Book Antiqua"/>
          <w:sz w:val="22"/>
          <w:szCs w:val="22"/>
          <w:lang w:eastAsia="en-US"/>
        </w:rPr>
        <w:t>om kontrollantens oplysninger om kontrollens gennemførelse kan godkendes, herunder om</w:t>
      </w:r>
      <w:r w:rsidRPr="0064208A">
        <w:rPr>
          <w:rFonts w:ascii="Book Antiqua" w:hAnsi="Book Antiqua"/>
          <w:sz w:val="22"/>
          <w:szCs w:val="22"/>
          <w:lang w:eastAsia="en-US"/>
        </w:rPr>
        <w:t xml:space="preserve"> det angivne forventede timeantal mv. forekommer </w:t>
      </w:r>
      <w:r w:rsidR="00742C9B">
        <w:rPr>
          <w:rFonts w:ascii="Book Antiqua" w:hAnsi="Book Antiqua"/>
          <w:sz w:val="22"/>
          <w:szCs w:val="22"/>
          <w:lang w:eastAsia="en-US"/>
        </w:rPr>
        <w:t>rimeligt og sædvanligt</w:t>
      </w:r>
      <w:r w:rsidRPr="0064208A">
        <w:rPr>
          <w:rFonts w:ascii="Book Antiqua" w:hAnsi="Book Antiqua"/>
          <w:sz w:val="22"/>
          <w:szCs w:val="22"/>
          <w:lang w:eastAsia="en-US"/>
        </w:rPr>
        <w:t xml:space="preserve"> i forhold til den </w:t>
      </w:r>
      <w:r w:rsidR="00742C9B">
        <w:rPr>
          <w:rFonts w:ascii="Book Antiqua" w:hAnsi="Book Antiqua"/>
          <w:sz w:val="22"/>
          <w:szCs w:val="22"/>
          <w:lang w:eastAsia="en-US"/>
        </w:rPr>
        <w:t>konkrete</w:t>
      </w:r>
      <w:r w:rsidRPr="0064208A">
        <w:rPr>
          <w:rFonts w:ascii="Book Antiqua" w:hAnsi="Book Antiqua"/>
          <w:sz w:val="22"/>
          <w:szCs w:val="22"/>
          <w:lang w:eastAsia="en-US"/>
        </w:rPr>
        <w:t xml:space="preserve"> kontrol</w:t>
      </w:r>
      <w:r w:rsidR="00742C9B">
        <w:rPr>
          <w:rFonts w:ascii="Book Antiqua" w:hAnsi="Book Antiqua"/>
          <w:sz w:val="22"/>
          <w:szCs w:val="22"/>
          <w:lang w:eastAsia="en-US"/>
        </w:rPr>
        <w:t>opgave</w:t>
      </w:r>
      <w:r w:rsidRPr="0064208A">
        <w:rPr>
          <w:rFonts w:ascii="Book Antiqua" w:hAnsi="Book Antiqua"/>
          <w:sz w:val="22"/>
          <w:szCs w:val="22"/>
          <w:lang w:eastAsia="en-US"/>
        </w:rPr>
        <w:t>.</w:t>
      </w:r>
    </w:p>
    <w:p w:rsidR="0064208A" w:rsidRPr="0064208A" w:rsidRDefault="0064208A" w:rsidP="0064208A">
      <w:pPr>
        <w:jc w:val="both"/>
        <w:rPr>
          <w:rFonts w:ascii="Book Antiqua" w:hAnsi="Book Antiqua"/>
          <w:sz w:val="22"/>
          <w:szCs w:val="22"/>
          <w:lang w:eastAsia="en-US"/>
        </w:rPr>
      </w:pPr>
    </w:p>
    <w:p w:rsidR="0064208A" w:rsidRPr="0064208A" w:rsidRDefault="0064208A" w:rsidP="0064208A">
      <w:pPr>
        <w:jc w:val="both"/>
        <w:rPr>
          <w:rFonts w:ascii="Book Antiqua" w:hAnsi="Book Antiqua"/>
          <w:sz w:val="22"/>
          <w:szCs w:val="22"/>
          <w:lang w:eastAsia="en-US"/>
        </w:rPr>
      </w:pPr>
      <w:r w:rsidRPr="0064208A">
        <w:rPr>
          <w:rFonts w:ascii="Book Antiqua" w:hAnsi="Book Antiqua"/>
          <w:sz w:val="22"/>
          <w:szCs w:val="22"/>
          <w:lang w:eastAsia="en-US"/>
        </w:rPr>
        <w:t xml:space="preserve">Revisortilsynet </w:t>
      </w:r>
      <w:r w:rsidR="00742C9B">
        <w:rPr>
          <w:rFonts w:ascii="Book Antiqua" w:hAnsi="Book Antiqua"/>
          <w:sz w:val="22"/>
          <w:szCs w:val="22"/>
          <w:lang w:eastAsia="en-US"/>
        </w:rPr>
        <w:t xml:space="preserve">meddeler </w:t>
      </w:r>
      <w:r w:rsidR="00742C9B" w:rsidRPr="0064208A">
        <w:rPr>
          <w:rFonts w:ascii="Book Antiqua" w:hAnsi="Book Antiqua"/>
          <w:sz w:val="22"/>
          <w:szCs w:val="22"/>
          <w:lang w:eastAsia="en-US"/>
        </w:rPr>
        <w:t>digitalt i Revireg</w:t>
      </w:r>
      <w:r w:rsidR="00742C9B">
        <w:rPr>
          <w:rFonts w:ascii="Book Antiqua" w:hAnsi="Book Antiqua"/>
          <w:sz w:val="22"/>
          <w:szCs w:val="22"/>
          <w:lang w:eastAsia="en-US"/>
        </w:rPr>
        <w:t xml:space="preserve"> sin godkendelse af kontrollantens oplysninger for kontrollens gennemførelse</w:t>
      </w:r>
      <w:r w:rsidRPr="0064208A">
        <w:rPr>
          <w:rFonts w:ascii="Book Antiqua" w:hAnsi="Book Antiqua"/>
          <w:sz w:val="22"/>
          <w:szCs w:val="22"/>
          <w:lang w:eastAsia="en-US"/>
        </w:rPr>
        <w:t>.</w:t>
      </w:r>
      <w:r w:rsidR="000F3345">
        <w:rPr>
          <w:rFonts w:ascii="Book Antiqua" w:hAnsi="Book Antiqua"/>
          <w:sz w:val="22"/>
          <w:szCs w:val="22"/>
          <w:lang w:eastAsia="en-US"/>
        </w:rPr>
        <w:t xml:space="preserve"> </w:t>
      </w:r>
      <w:r w:rsidRPr="0064208A">
        <w:rPr>
          <w:rFonts w:ascii="Book Antiqua" w:hAnsi="Book Antiqua"/>
          <w:sz w:val="22"/>
          <w:szCs w:val="22"/>
          <w:lang w:eastAsia="en-US"/>
        </w:rPr>
        <w:t>Kontrollantens videre arbejde i forbindelse med en kontrol kan begynde</w:t>
      </w:r>
      <w:r w:rsidR="00CF3DB4">
        <w:rPr>
          <w:rFonts w:ascii="Book Antiqua" w:hAnsi="Book Antiqua"/>
          <w:sz w:val="22"/>
          <w:szCs w:val="22"/>
          <w:lang w:eastAsia="en-US"/>
        </w:rPr>
        <w:t>,</w:t>
      </w:r>
      <w:r w:rsidRPr="0064208A">
        <w:rPr>
          <w:rFonts w:ascii="Book Antiqua" w:hAnsi="Book Antiqua"/>
          <w:sz w:val="22"/>
          <w:szCs w:val="22"/>
          <w:lang w:eastAsia="en-US"/>
        </w:rPr>
        <w:t xml:space="preserve"> </w:t>
      </w:r>
      <w:r w:rsidR="00742C9B">
        <w:rPr>
          <w:rFonts w:ascii="Book Antiqua" w:hAnsi="Book Antiqua"/>
          <w:sz w:val="22"/>
          <w:szCs w:val="22"/>
          <w:lang w:eastAsia="en-US"/>
        </w:rPr>
        <w:t>når</w:t>
      </w:r>
      <w:r w:rsidRPr="0064208A">
        <w:rPr>
          <w:rFonts w:ascii="Book Antiqua" w:hAnsi="Book Antiqua"/>
          <w:sz w:val="22"/>
          <w:szCs w:val="22"/>
          <w:lang w:eastAsia="en-US"/>
        </w:rPr>
        <w:t xml:space="preserve"> Revisortilsynet har godkendt </w:t>
      </w:r>
      <w:r w:rsidR="00742C9B">
        <w:rPr>
          <w:rFonts w:ascii="Book Antiqua" w:hAnsi="Book Antiqua"/>
          <w:sz w:val="22"/>
          <w:szCs w:val="22"/>
          <w:lang w:eastAsia="en-US"/>
        </w:rPr>
        <w:t>kontrollantens oplysninger for kontrollens gennemførelse</w:t>
      </w:r>
      <w:r w:rsidRPr="0064208A">
        <w:rPr>
          <w:rFonts w:ascii="Book Antiqua" w:hAnsi="Book Antiqua"/>
          <w:sz w:val="22"/>
          <w:szCs w:val="22"/>
          <w:lang w:eastAsia="en-US"/>
        </w:rPr>
        <w:t xml:space="preserve">. </w:t>
      </w:r>
    </w:p>
    <w:p w:rsidR="0064208A" w:rsidRDefault="0064208A" w:rsidP="0064208A">
      <w:pPr>
        <w:jc w:val="both"/>
        <w:rPr>
          <w:rFonts w:ascii="Book Antiqua" w:hAnsi="Book Antiqua"/>
          <w:sz w:val="22"/>
          <w:szCs w:val="22"/>
          <w:lang w:eastAsia="en-US"/>
        </w:rPr>
      </w:pPr>
    </w:p>
    <w:p w:rsidR="003B10AF" w:rsidRPr="0064208A" w:rsidRDefault="003B10AF" w:rsidP="0064208A">
      <w:pPr>
        <w:jc w:val="both"/>
        <w:rPr>
          <w:rFonts w:ascii="Book Antiqua" w:hAnsi="Book Antiqua"/>
          <w:sz w:val="22"/>
          <w:szCs w:val="22"/>
          <w:lang w:eastAsia="en-US"/>
        </w:rPr>
      </w:pPr>
      <w:r>
        <w:rPr>
          <w:rFonts w:ascii="Book Antiqua" w:hAnsi="Book Antiqua"/>
          <w:sz w:val="22"/>
          <w:szCs w:val="22"/>
          <w:lang w:eastAsia="en-US"/>
        </w:rPr>
        <w:lastRenderedPageBreak/>
        <w:t>Når Revisortilsynet har godkendt de anførte oplysninger</w:t>
      </w:r>
      <w:r w:rsidR="00941A8B">
        <w:rPr>
          <w:rFonts w:ascii="Book Antiqua" w:hAnsi="Book Antiqua"/>
          <w:sz w:val="22"/>
          <w:szCs w:val="22"/>
          <w:lang w:eastAsia="en-US"/>
        </w:rPr>
        <w:t>,</w:t>
      </w:r>
      <w:r>
        <w:rPr>
          <w:rFonts w:ascii="Book Antiqua" w:hAnsi="Book Antiqua"/>
          <w:sz w:val="22"/>
          <w:szCs w:val="22"/>
          <w:lang w:eastAsia="en-US"/>
        </w:rPr>
        <w:t xml:space="preserve"> </w:t>
      </w:r>
      <w:r w:rsidR="00941A8B">
        <w:rPr>
          <w:rFonts w:ascii="Book Antiqua" w:hAnsi="Book Antiqua"/>
          <w:sz w:val="22"/>
          <w:szCs w:val="22"/>
          <w:lang w:eastAsia="en-US"/>
        </w:rPr>
        <w:t xml:space="preserve">orienteres </w:t>
      </w:r>
      <w:r>
        <w:rPr>
          <w:rFonts w:ascii="Book Antiqua" w:hAnsi="Book Antiqua"/>
          <w:sz w:val="22"/>
          <w:szCs w:val="22"/>
          <w:lang w:eastAsia="en-US"/>
        </w:rPr>
        <w:t xml:space="preserve">kvalitetskontrollanten. </w:t>
      </w:r>
      <w:r w:rsidR="00941A8B" w:rsidRPr="00941A8B">
        <w:rPr>
          <w:rFonts w:ascii="Book Antiqua" w:hAnsi="Book Antiqua"/>
          <w:sz w:val="22"/>
          <w:szCs w:val="22"/>
          <w:lang w:eastAsia="en-US"/>
        </w:rPr>
        <w:t xml:space="preserve"> </w:t>
      </w:r>
      <w:r w:rsidR="00941A8B">
        <w:rPr>
          <w:rFonts w:ascii="Book Antiqua" w:hAnsi="Book Antiqua"/>
          <w:sz w:val="22"/>
          <w:szCs w:val="22"/>
          <w:lang w:eastAsia="en-US"/>
        </w:rPr>
        <w:t xml:space="preserve">Den kontrollerede revisionsvirksomhed modtager </w:t>
      </w:r>
      <w:r>
        <w:rPr>
          <w:rFonts w:ascii="Book Antiqua" w:hAnsi="Book Antiqua"/>
          <w:sz w:val="22"/>
          <w:szCs w:val="22"/>
          <w:lang w:eastAsia="en-US"/>
        </w:rPr>
        <w:t>endvidere en kopi af de godkendte oplysninger</w:t>
      </w:r>
      <w:r w:rsidR="00941A8B">
        <w:rPr>
          <w:rFonts w:ascii="Book Antiqua" w:hAnsi="Book Antiqua"/>
          <w:sz w:val="22"/>
          <w:szCs w:val="22"/>
          <w:lang w:eastAsia="en-US"/>
        </w:rPr>
        <w:t>.</w:t>
      </w:r>
      <w:r>
        <w:rPr>
          <w:rFonts w:ascii="Book Antiqua" w:hAnsi="Book Antiqua"/>
          <w:sz w:val="22"/>
          <w:szCs w:val="22"/>
          <w:lang w:eastAsia="en-US"/>
        </w:rPr>
        <w:t>.</w:t>
      </w:r>
    </w:p>
    <w:p w:rsidR="0064208A" w:rsidRPr="0064208A" w:rsidRDefault="0064208A" w:rsidP="0064208A">
      <w:pPr>
        <w:keepNext/>
        <w:spacing w:before="240" w:after="60"/>
        <w:outlineLvl w:val="1"/>
        <w:rPr>
          <w:rFonts w:ascii="Book Antiqua" w:hAnsi="Book Antiqua"/>
          <w:b/>
          <w:bCs/>
          <w:i/>
          <w:iCs/>
          <w:sz w:val="28"/>
          <w:lang w:eastAsia="en-US"/>
        </w:rPr>
      </w:pPr>
      <w:bookmarkStart w:id="5" w:name="_Toc328580873"/>
      <w:r w:rsidRPr="0064208A">
        <w:rPr>
          <w:rFonts w:ascii="Book Antiqua" w:hAnsi="Book Antiqua"/>
          <w:b/>
          <w:bCs/>
          <w:i/>
          <w:iCs/>
          <w:sz w:val="28"/>
          <w:lang w:eastAsia="en-US"/>
        </w:rPr>
        <w:t xml:space="preserve">4. </w:t>
      </w:r>
      <w:r w:rsidR="00057634">
        <w:rPr>
          <w:rFonts w:ascii="Book Antiqua" w:hAnsi="Book Antiqua"/>
          <w:b/>
          <w:bCs/>
          <w:i/>
          <w:iCs/>
          <w:sz w:val="28"/>
          <w:lang w:eastAsia="en-US"/>
        </w:rPr>
        <w:t>Manglende gennemførelse af kontrollen</w:t>
      </w:r>
      <w:r w:rsidRPr="0064208A">
        <w:rPr>
          <w:rFonts w:ascii="Book Antiqua" w:hAnsi="Book Antiqua"/>
          <w:b/>
          <w:bCs/>
          <w:i/>
          <w:iCs/>
          <w:sz w:val="28"/>
          <w:lang w:eastAsia="en-US"/>
        </w:rPr>
        <w:t xml:space="preserve"> </w:t>
      </w:r>
      <w:bookmarkEnd w:id="5"/>
    </w:p>
    <w:p w:rsidR="0064208A" w:rsidRPr="0064208A" w:rsidRDefault="00057634" w:rsidP="0064208A">
      <w:pPr>
        <w:autoSpaceDE w:val="0"/>
        <w:autoSpaceDN w:val="0"/>
        <w:adjustRightInd w:val="0"/>
        <w:jc w:val="both"/>
        <w:rPr>
          <w:rFonts w:ascii="Book Antiqua" w:hAnsi="Book Antiqua"/>
          <w:sz w:val="22"/>
          <w:szCs w:val="22"/>
          <w:lang w:eastAsia="en-US"/>
        </w:rPr>
      </w:pPr>
      <w:r>
        <w:rPr>
          <w:rFonts w:ascii="Book Antiqua" w:hAnsi="Book Antiqua"/>
          <w:sz w:val="22"/>
          <w:szCs w:val="22"/>
          <w:lang w:eastAsia="en-US"/>
        </w:rPr>
        <w:t>Fører</w:t>
      </w:r>
      <w:r w:rsidR="0064208A" w:rsidRPr="0064208A">
        <w:rPr>
          <w:rFonts w:ascii="Book Antiqua" w:hAnsi="Book Antiqua"/>
          <w:sz w:val="22"/>
          <w:szCs w:val="22"/>
          <w:lang w:eastAsia="en-US"/>
        </w:rPr>
        <w:t xml:space="preserve"> kvalitetskontrollantens forhold </w:t>
      </w:r>
      <w:r>
        <w:rPr>
          <w:rFonts w:ascii="Book Antiqua" w:hAnsi="Book Antiqua"/>
          <w:sz w:val="22"/>
          <w:szCs w:val="22"/>
          <w:lang w:eastAsia="en-US"/>
        </w:rPr>
        <w:t>til</w:t>
      </w:r>
      <w:r w:rsidR="0064208A" w:rsidRPr="0064208A">
        <w:rPr>
          <w:rFonts w:ascii="Book Antiqua" w:hAnsi="Book Antiqua"/>
          <w:sz w:val="22"/>
          <w:szCs w:val="22"/>
          <w:lang w:eastAsia="en-US"/>
        </w:rPr>
        <w:t xml:space="preserve">, at kontrollanten ikke kan gennemføre kvalitetskontrollen, </w:t>
      </w:r>
      <w:r w:rsidR="00AB2F0A">
        <w:rPr>
          <w:rFonts w:ascii="Book Antiqua" w:hAnsi="Book Antiqua"/>
          <w:sz w:val="22"/>
          <w:szCs w:val="22"/>
          <w:lang w:eastAsia="en-US"/>
        </w:rPr>
        <w:t>skal</w:t>
      </w:r>
      <w:r w:rsidR="00AB2F0A" w:rsidRPr="0064208A">
        <w:rPr>
          <w:rFonts w:ascii="Book Antiqua" w:hAnsi="Book Antiqua"/>
          <w:sz w:val="22"/>
          <w:szCs w:val="22"/>
          <w:lang w:eastAsia="en-US"/>
        </w:rPr>
        <w:t xml:space="preserve"> </w:t>
      </w:r>
      <w:r w:rsidR="0064208A" w:rsidRPr="0064208A">
        <w:rPr>
          <w:rFonts w:ascii="Book Antiqua" w:hAnsi="Book Antiqua"/>
          <w:sz w:val="22"/>
          <w:szCs w:val="22"/>
          <w:lang w:eastAsia="en-US"/>
        </w:rPr>
        <w:t xml:space="preserve">kontrollanten straks </w:t>
      </w:r>
      <w:r w:rsidR="00AB2F0A">
        <w:rPr>
          <w:rFonts w:ascii="Book Antiqua" w:hAnsi="Book Antiqua"/>
          <w:sz w:val="22"/>
          <w:szCs w:val="22"/>
          <w:lang w:eastAsia="en-US"/>
        </w:rPr>
        <w:t xml:space="preserve">rette </w:t>
      </w:r>
      <w:r w:rsidR="0064208A" w:rsidRPr="0064208A">
        <w:rPr>
          <w:rFonts w:ascii="Book Antiqua" w:hAnsi="Book Antiqua"/>
          <w:sz w:val="22"/>
          <w:szCs w:val="22"/>
          <w:lang w:eastAsia="en-US"/>
        </w:rPr>
        <w:t xml:space="preserve">skriftlig henvendelse til Revisortilsynet, der herefter tager stilling til </w:t>
      </w:r>
      <w:r w:rsidR="003B10AF">
        <w:rPr>
          <w:rFonts w:ascii="Book Antiqua" w:hAnsi="Book Antiqua"/>
          <w:sz w:val="22"/>
          <w:szCs w:val="22"/>
          <w:lang w:eastAsia="en-US"/>
        </w:rPr>
        <w:t>de</w:t>
      </w:r>
      <w:r>
        <w:rPr>
          <w:rFonts w:ascii="Book Antiqua" w:hAnsi="Book Antiqua"/>
          <w:sz w:val="22"/>
          <w:szCs w:val="22"/>
          <w:lang w:eastAsia="en-US"/>
        </w:rPr>
        <w:t>n opståede situation</w:t>
      </w:r>
      <w:r w:rsidR="0064208A" w:rsidRPr="0064208A">
        <w:rPr>
          <w:rFonts w:ascii="Book Antiqua" w:hAnsi="Book Antiqua"/>
          <w:sz w:val="22"/>
          <w:szCs w:val="22"/>
          <w:lang w:eastAsia="en-US"/>
        </w:rPr>
        <w:t xml:space="preserve">. Sådanne forhold kan for eksempel være, </w:t>
      </w:r>
      <w:r>
        <w:rPr>
          <w:rFonts w:ascii="Book Antiqua" w:hAnsi="Book Antiqua"/>
          <w:sz w:val="22"/>
          <w:szCs w:val="22"/>
          <w:lang w:eastAsia="en-US"/>
        </w:rPr>
        <w:t>at</w:t>
      </w:r>
      <w:r w:rsidR="00AB2F0A" w:rsidRPr="0064208A">
        <w:rPr>
          <w:rFonts w:ascii="Book Antiqua" w:hAnsi="Book Antiqua"/>
          <w:sz w:val="22"/>
          <w:szCs w:val="22"/>
          <w:lang w:eastAsia="en-US"/>
        </w:rPr>
        <w:t xml:space="preserve"> </w:t>
      </w:r>
      <w:r w:rsidR="0064208A" w:rsidRPr="0064208A">
        <w:rPr>
          <w:rFonts w:ascii="Book Antiqua" w:hAnsi="Book Antiqua"/>
          <w:sz w:val="22"/>
          <w:szCs w:val="22"/>
          <w:lang w:eastAsia="en-US"/>
        </w:rPr>
        <w:t>kontrollanten bliver syg</w:t>
      </w:r>
      <w:r w:rsidR="000F3345">
        <w:rPr>
          <w:rFonts w:ascii="Book Antiqua" w:hAnsi="Book Antiqua"/>
          <w:sz w:val="22"/>
          <w:szCs w:val="22"/>
          <w:lang w:eastAsia="en-US"/>
        </w:rPr>
        <w:t xml:space="preserve"> i en længere periode</w:t>
      </w:r>
      <w:r w:rsidR="0064208A" w:rsidRPr="0064208A">
        <w:rPr>
          <w:rFonts w:ascii="Book Antiqua" w:hAnsi="Book Antiqua"/>
          <w:sz w:val="22"/>
          <w:szCs w:val="22"/>
          <w:lang w:eastAsia="en-US"/>
        </w:rPr>
        <w:t>.</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057634" w:rsidP="0064208A">
      <w:pPr>
        <w:autoSpaceDE w:val="0"/>
        <w:autoSpaceDN w:val="0"/>
        <w:adjustRightInd w:val="0"/>
        <w:jc w:val="both"/>
        <w:rPr>
          <w:rFonts w:ascii="Book Antiqua" w:hAnsi="Book Antiqua"/>
          <w:sz w:val="22"/>
          <w:szCs w:val="22"/>
          <w:lang w:eastAsia="en-US"/>
        </w:rPr>
      </w:pPr>
      <w:r>
        <w:rPr>
          <w:rFonts w:ascii="Book Antiqua" w:hAnsi="Book Antiqua"/>
          <w:sz w:val="22"/>
          <w:szCs w:val="22"/>
          <w:lang w:eastAsia="en-US"/>
        </w:rPr>
        <w:t>Konstaterer</w:t>
      </w:r>
      <w:r w:rsidR="002249FE">
        <w:rPr>
          <w:rFonts w:ascii="Book Antiqua" w:hAnsi="Book Antiqua"/>
          <w:sz w:val="22"/>
          <w:szCs w:val="22"/>
          <w:lang w:eastAsia="en-US"/>
        </w:rPr>
        <w:t xml:space="preserve"> </w:t>
      </w:r>
      <w:r w:rsidR="0064208A" w:rsidRPr="0064208A">
        <w:rPr>
          <w:rFonts w:ascii="Book Antiqua" w:hAnsi="Book Antiqua"/>
          <w:sz w:val="22"/>
          <w:szCs w:val="22"/>
          <w:lang w:eastAsia="en-US"/>
        </w:rPr>
        <w:t xml:space="preserve">Revisortilsynet </w:t>
      </w:r>
      <w:r>
        <w:rPr>
          <w:rFonts w:ascii="Book Antiqua" w:hAnsi="Book Antiqua"/>
          <w:sz w:val="22"/>
          <w:szCs w:val="22"/>
          <w:lang w:eastAsia="en-US"/>
        </w:rPr>
        <w:t>i øvrigt</w:t>
      </w:r>
      <w:r w:rsidR="0064208A" w:rsidRPr="0064208A">
        <w:rPr>
          <w:rFonts w:ascii="Book Antiqua" w:hAnsi="Book Antiqua"/>
          <w:sz w:val="22"/>
          <w:szCs w:val="22"/>
          <w:lang w:eastAsia="en-US"/>
        </w:rPr>
        <w:t xml:space="preserve"> forhold, der bevirker, at kvalitetskontrollen ikke kan gennemføres, tager Revisortilsynet ligeledes stilling til</w:t>
      </w:r>
      <w:r w:rsidR="00CB08EA">
        <w:rPr>
          <w:rFonts w:ascii="Book Antiqua" w:hAnsi="Book Antiqua"/>
          <w:sz w:val="22"/>
          <w:szCs w:val="22"/>
          <w:lang w:eastAsia="en-US"/>
        </w:rPr>
        <w:t xml:space="preserve"> den opståede situation</w:t>
      </w:r>
      <w:r w:rsidR="0064208A" w:rsidRPr="0064208A">
        <w:rPr>
          <w:rFonts w:ascii="Book Antiqua" w:hAnsi="Book Antiqua"/>
          <w:sz w:val="22"/>
          <w:szCs w:val="22"/>
          <w:lang w:eastAsia="en-US"/>
        </w:rPr>
        <w:t>. Sådanne forhold kan for eksempel være, at kvalitetskontrollanten ikke indsender erklæringen om kvalitetskontrol eller sine arbejdspapirer, eller at revisionsvirksomheden ikke vil medvirke til, at kvalitetskontrollanten kan gennemføre kvalitetskontrollen.</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 xml:space="preserve">Revisortilsynet kan endvidere beslutte, at revisionsvirksomheder, der er pålagt en delvis fornyet kontrol, </w:t>
      </w:r>
      <w:r w:rsidR="000F3345">
        <w:rPr>
          <w:rFonts w:ascii="Book Antiqua" w:hAnsi="Book Antiqua"/>
          <w:sz w:val="22"/>
          <w:szCs w:val="22"/>
          <w:lang w:eastAsia="en-US"/>
        </w:rPr>
        <w:t xml:space="preserve">i stedet </w:t>
      </w:r>
      <w:r w:rsidRPr="0064208A">
        <w:rPr>
          <w:rFonts w:ascii="Book Antiqua" w:hAnsi="Book Antiqua"/>
          <w:sz w:val="22"/>
          <w:szCs w:val="22"/>
          <w:lang w:eastAsia="en-US"/>
        </w:rPr>
        <w:t>skal pålægges en fuld fornyet kontrol.</w:t>
      </w:r>
      <w:r w:rsidR="00CB08EA">
        <w:rPr>
          <w:rFonts w:ascii="Book Antiqua" w:hAnsi="Book Antiqua"/>
          <w:sz w:val="22"/>
          <w:szCs w:val="22"/>
          <w:lang w:eastAsia="en-US"/>
        </w:rPr>
        <w:t xml:space="preserve"> </w:t>
      </w:r>
      <w:r w:rsidR="00CB08EA" w:rsidRPr="0064208A">
        <w:rPr>
          <w:rFonts w:ascii="Book Antiqua" w:hAnsi="Book Antiqua"/>
          <w:sz w:val="22"/>
          <w:szCs w:val="22"/>
          <w:lang w:eastAsia="en-US"/>
        </w:rPr>
        <w:t xml:space="preserve">Revisortilsynet tager </w:t>
      </w:r>
      <w:r w:rsidR="00CB08EA">
        <w:rPr>
          <w:rFonts w:ascii="Book Antiqua" w:hAnsi="Book Antiqua"/>
          <w:sz w:val="22"/>
          <w:szCs w:val="22"/>
          <w:lang w:eastAsia="en-US"/>
        </w:rPr>
        <w:t xml:space="preserve">i så fald </w:t>
      </w:r>
      <w:r w:rsidR="00CB08EA" w:rsidRPr="0064208A">
        <w:rPr>
          <w:rFonts w:ascii="Book Antiqua" w:hAnsi="Book Antiqua"/>
          <w:sz w:val="22"/>
          <w:szCs w:val="22"/>
          <w:lang w:eastAsia="en-US"/>
        </w:rPr>
        <w:t xml:space="preserve">stilling til </w:t>
      </w:r>
      <w:r w:rsidR="00CB08EA">
        <w:rPr>
          <w:rFonts w:ascii="Book Antiqua" w:hAnsi="Book Antiqua"/>
          <w:sz w:val="22"/>
          <w:szCs w:val="22"/>
          <w:lang w:eastAsia="en-US"/>
        </w:rPr>
        <w:t>den opståede situation.</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CB08EA" w:rsidP="0064208A">
      <w:pPr>
        <w:autoSpaceDE w:val="0"/>
        <w:autoSpaceDN w:val="0"/>
        <w:adjustRightInd w:val="0"/>
        <w:jc w:val="both"/>
        <w:rPr>
          <w:rFonts w:ascii="Book Antiqua" w:hAnsi="Book Antiqua"/>
          <w:sz w:val="22"/>
          <w:lang w:eastAsia="en-US"/>
        </w:rPr>
      </w:pPr>
      <w:r>
        <w:rPr>
          <w:rFonts w:ascii="Book Antiqua" w:hAnsi="Book Antiqua"/>
          <w:sz w:val="22"/>
          <w:lang w:eastAsia="en-US"/>
        </w:rPr>
        <w:t>Beslutter</w:t>
      </w:r>
      <w:r w:rsidR="0064208A" w:rsidRPr="0064208A">
        <w:rPr>
          <w:rFonts w:ascii="Book Antiqua" w:hAnsi="Book Antiqua"/>
          <w:sz w:val="22"/>
          <w:lang w:eastAsia="en-US"/>
        </w:rPr>
        <w:t xml:space="preserve"> Revisortilsynet </w:t>
      </w:r>
      <w:r>
        <w:rPr>
          <w:rFonts w:ascii="Book Antiqua" w:hAnsi="Book Antiqua"/>
          <w:sz w:val="22"/>
          <w:lang w:eastAsia="en-US"/>
        </w:rPr>
        <w:t>at standse en</w:t>
      </w:r>
      <w:r w:rsidR="0064208A" w:rsidRPr="0064208A">
        <w:rPr>
          <w:rFonts w:ascii="Book Antiqua" w:hAnsi="Book Antiqua"/>
          <w:sz w:val="22"/>
          <w:lang w:eastAsia="en-US"/>
        </w:rPr>
        <w:t xml:space="preserve"> kvalitetskontrol, tager Revisortilsynet stilling til</w:t>
      </w:r>
      <w:r>
        <w:rPr>
          <w:rFonts w:ascii="Book Antiqua" w:hAnsi="Book Antiqua"/>
          <w:sz w:val="22"/>
          <w:lang w:eastAsia="en-US"/>
        </w:rPr>
        <w:t xml:space="preserve"> betaling af</w:t>
      </w:r>
      <w:r w:rsidR="0064208A" w:rsidRPr="0064208A">
        <w:rPr>
          <w:rFonts w:ascii="Book Antiqua" w:hAnsi="Book Antiqua"/>
          <w:sz w:val="22"/>
          <w:lang w:eastAsia="en-US"/>
        </w:rPr>
        <w:t xml:space="preserve"> kvalitetskontrollanten for det allerede udførte arbejde. </w:t>
      </w:r>
      <w:r>
        <w:rPr>
          <w:rFonts w:ascii="Book Antiqua" w:hAnsi="Book Antiqua"/>
          <w:sz w:val="22"/>
          <w:lang w:eastAsia="en-US"/>
        </w:rPr>
        <w:t>Tilsynets stillingtagen</w:t>
      </w:r>
      <w:r w:rsidR="002249FE">
        <w:rPr>
          <w:rFonts w:ascii="Book Antiqua" w:hAnsi="Book Antiqua"/>
          <w:sz w:val="22"/>
          <w:lang w:eastAsia="en-US"/>
        </w:rPr>
        <w:t xml:space="preserve"> </w:t>
      </w:r>
      <w:r>
        <w:rPr>
          <w:rFonts w:ascii="Book Antiqua" w:hAnsi="Book Antiqua"/>
          <w:sz w:val="22"/>
          <w:lang w:eastAsia="en-US"/>
        </w:rPr>
        <w:t>vedrørende</w:t>
      </w:r>
      <w:r w:rsidR="0064208A" w:rsidRPr="0064208A">
        <w:rPr>
          <w:rFonts w:ascii="Book Antiqua" w:hAnsi="Book Antiqua"/>
          <w:sz w:val="22"/>
          <w:lang w:eastAsia="en-US"/>
        </w:rPr>
        <w:t xml:space="preserve"> betaling for allerede udført arbejde vil </w:t>
      </w:r>
      <w:r>
        <w:rPr>
          <w:rFonts w:ascii="Book Antiqua" w:hAnsi="Book Antiqua"/>
          <w:sz w:val="22"/>
          <w:lang w:eastAsia="en-US"/>
        </w:rPr>
        <w:t>bero på sagens nærmere omstændigheder</w:t>
      </w:r>
      <w:r w:rsidR="0064208A" w:rsidRPr="0064208A">
        <w:rPr>
          <w:rFonts w:ascii="Book Antiqua" w:hAnsi="Book Antiqua"/>
          <w:sz w:val="22"/>
          <w:lang w:eastAsia="en-US"/>
        </w:rPr>
        <w:t>.</w:t>
      </w:r>
    </w:p>
    <w:p w:rsidR="0050719D" w:rsidRDefault="0050719D" w:rsidP="0064208A">
      <w:pPr>
        <w:keepNext/>
        <w:spacing w:before="240" w:after="60"/>
        <w:outlineLvl w:val="1"/>
      </w:pPr>
    </w:p>
    <w:sectPr w:rsidR="0050719D" w:rsidSect="00A72539">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DC" w:rsidRDefault="001C01DC" w:rsidP="00B94895">
      <w:r>
        <w:separator/>
      </w:r>
    </w:p>
  </w:endnote>
  <w:endnote w:type="continuationSeparator" w:id="0">
    <w:p w:rsidR="001C01DC" w:rsidRDefault="001C01DC" w:rsidP="00B9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A7" w:rsidRDefault="00E458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86959"/>
      <w:docPartObj>
        <w:docPartGallery w:val="Page Numbers (Bottom of Page)"/>
        <w:docPartUnique/>
      </w:docPartObj>
    </w:sdtPr>
    <w:sdtEndPr/>
    <w:sdtContent>
      <w:p w:rsidR="003B10AF" w:rsidRDefault="003B10AF">
        <w:pPr>
          <w:pStyle w:val="Sidefod"/>
          <w:jc w:val="right"/>
        </w:pPr>
        <w:r>
          <w:fldChar w:fldCharType="begin"/>
        </w:r>
        <w:r>
          <w:instrText>PAGE   \* MERGEFORMAT</w:instrText>
        </w:r>
        <w:r>
          <w:fldChar w:fldCharType="separate"/>
        </w:r>
        <w:r w:rsidR="00DD3D7D">
          <w:rPr>
            <w:noProof/>
          </w:rPr>
          <w:t>3</w:t>
        </w:r>
        <w:r>
          <w:fldChar w:fldCharType="end"/>
        </w:r>
      </w:p>
    </w:sdtContent>
  </w:sdt>
  <w:p w:rsidR="003B10AF" w:rsidRDefault="003B10A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A7" w:rsidRDefault="00E458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DC" w:rsidRDefault="001C01DC" w:rsidP="00B94895">
      <w:r>
        <w:separator/>
      </w:r>
    </w:p>
  </w:footnote>
  <w:footnote w:type="continuationSeparator" w:id="0">
    <w:p w:rsidR="001C01DC" w:rsidRDefault="001C01DC" w:rsidP="00B94895">
      <w:r>
        <w:continuationSeparator/>
      </w:r>
    </w:p>
  </w:footnote>
  <w:footnote w:id="1">
    <w:p w:rsidR="003B10AF" w:rsidRDefault="003B10AF">
      <w:pPr>
        <w:pStyle w:val="Fodnotetekst"/>
      </w:pPr>
      <w:r>
        <w:rPr>
          <w:rStyle w:val="Fodnotehenvisning"/>
        </w:rPr>
        <w:footnoteRef/>
      </w:r>
      <w:r>
        <w:t xml:space="preserve"> </w:t>
      </w:r>
      <w:r w:rsidRPr="00882608">
        <w:rPr>
          <w:rFonts w:ascii="Book Antiqua" w:hAnsi="Book Antiqua"/>
        </w:rPr>
        <w:t>Af</w:t>
      </w:r>
      <w:r w:rsidR="00FD0FE0">
        <w:rPr>
          <w:rFonts w:ascii="Book Antiqua" w:hAnsi="Book Antiqua"/>
        </w:rPr>
        <w:t xml:space="preserve"> 4. juli</w:t>
      </w:r>
      <w:r w:rsidRPr="00882608">
        <w:rPr>
          <w:rFonts w:ascii="Book Antiqua" w:hAnsi="Book Antiqua"/>
        </w:rPr>
        <w:t xml:space="preserve"> 201</w:t>
      </w:r>
      <w:r>
        <w:rPr>
          <w:rFonts w:ascii="Book Antiqua" w:hAnsi="Book Antiqua"/>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A7" w:rsidRDefault="00E458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A7" w:rsidRDefault="00E458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A7" w:rsidRDefault="00E458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 w15:restartNumberingAfterBreak="0">
    <w:nsid w:val="5B396632"/>
    <w:multiLevelType w:val="hybridMultilevel"/>
    <w:tmpl w:val="5992AFE2"/>
    <w:lvl w:ilvl="0" w:tplc="04060017">
      <w:start w:val="1"/>
      <w:numFmt w:val="lowerLetter"/>
      <w:lvlText w:val="%1)"/>
      <w:lvlJc w:val="left"/>
      <w:pPr>
        <w:tabs>
          <w:tab w:val="num" w:pos="720"/>
        </w:tabs>
        <w:ind w:left="720"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57"/>
    <w:rsid w:val="000025FD"/>
    <w:rsid w:val="00002F63"/>
    <w:rsid w:val="00007C2E"/>
    <w:rsid w:val="0001129C"/>
    <w:rsid w:val="00011A3B"/>
    <w:rsid w:val="000128A5"/>
    <w:rsid w:val="000139D2"/>
    <w:rsid w:val="00020649"/>
    <w:rsid w:val="00020998"/>
    <w:rsid w:val="0002206A"/>
    <w:rsid w:val="0002413F"/>
    <w:rsid w:val="000243C3"/>
    <w:rsid w:val="00024DE5"/>
    <w:rsid w:val="00026B0F"/>
    <w:rsid w:val="0003217C"/>
    <w:rsid w:val="000376FC"/>
    <w:rsid w:val="00040489"/>
    <w:rsid w:val="00041995"/>
    <w:rsid w:val="00042F4B"/>
    <w:rsid w:val="00043461"/>
    <w:rsid w:val="000521F6"/>
    <w:rsid w:val="00054A87"/>
    <w:rsid w:val="00057634"/>
    <w:rsid w:val="00060833"/>
    <w:rsid w:val="0006371A"/>
    <w:rsid w:val="0006583B"/>
    <w:rsid w:val="00074238"/>
    <w:rsid w:val="00074EFF"/>
    <w:rsid w:val="00077C1B"/>
    <w:rsid w:val="00080BD2"/>
    <w:rsid w:val="000819D4"/>
    <w:rsid w:val="0008227F"/>
    <w:rsid w:val="000822D5"/>
    <w:rsid w:val="00082DFA"/>
    <w:rsid w:val="00084D65"/>
    <w:rsid w:val="00085507"/>
    <w:rsid w:val="00087D10"/>
    <w:rsid w:val="00091F7A"/>
    <w:rsid w:val="00097A62"/>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3345"/>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5FC6"/>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A4579"/>
    <w:rsid w:val="001B0659"/>
    <w:rsid w:val="001B4D33"/>
    <w:rsid w:val="001B6FD8"/>
    <w:rsid w:val="001C01DC"/>
    <w:rsid w:val="001C43CE"/>
    <w:rsid w:val="001D064E"/>
    <w:rsid w:val="001D0A66"/>
    <w:rsid w:val="001E0045"/>
    <w:rsid w:val="001E1C05"/>
    <w:rsid w:val="001F010C"/>
    <w:rsid w:val="001F2FE2"/>
    <w:rsid w:val="001F4948"/>
    <w:rsid w:val="001F5D65"/>
    <w:rsid w:val="001F7185"/>
    <w:rsid w:val="001F74D6"/>
    <w:rsid w:val="001F7B02"/>
    <w:rsid w:val="00200C43"/>
    <w:rsid w:val="002105F4"/>
    <w:rsid w:val="00212E3D"/>
    <w:rsid w:val="0021660B"/>
    <w:rsid w:val="00221E45"/>
    <w:rsid w:val="00222A89"/>
    <w:rsid w:val="0022364F"/>
    <w:rsid w:val="002249FE"/>
    <w:rsid w:val="0023069E"/>
    <w:rsid w:val="0023210D"/>
    <w:rsid w:val="0023273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60C0"/>
    <w:rsid w:val="00287767"/>
    <w:rsid w:val="0029051C"/>
    <w:rsid w:val="00292A52"/>
    <w:rsid w:val="00292B1F"/>
    <w:rsid w:val="002935BB"/>
    <w:rsid w:val="00293C22"/>
    <w:rsid w:val="00294256"/>
    <w:rsid w:val="002A0AC8"/>
    <w:rsid w:val="002A15A3"/>
    <w:rsid w:val="002A196C"/>
    <w:rsid w:val="002A53A7"/>
    <w:rsid w:val="002A725E"/>
    <w:rsid w:val="002B064D"/>
    <w:rsid w:val="002B441B"/>
    <w:rsid w:val="002C0131"/>
    <w:rsid w:val="002C3200"/>
    <w:rsid w:val="002C666D"/>
    <w:rsid w:val="002C707F"/>
    <w:rsid w:val="002D1D71"/>
    <w:rsid w:val="002D31B6"/>
    <w:rsid w:val="002D4A69"/>
    <w:rsid w:val="002E431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3BB"/>
    <w:rsid w:val="00364949"/>
    <w:rsid w:val="00375E7D"/>
    <w:rsid w:val="0039017E"/>
    <w:rsid w:val="003918EB"/>
    <w:rsid w:val="00392A91"/>
    <w:rsid w:val="00395B6C"/>
    <w:rsid w:val="00397E93"/>
    <w:rsid w:val="003A0743"/>
    <w:rsid w:val="003A2684"/>
    <w:rsid w:val="003A3093"/>
    <w:rsid w:val="003B10AF"/>
    <w:rsid w:val="003B4024"/>
    <w:rsid w:val="003B6CB6"/>
    <w:rsid w:val="003C7DA5"/>
    <w:rsid w:val="003D13CA"/>
    <w:rsid w:val="003D1834"/>
    <w:rsid w:val="003D27F4"/>
    <w:rsid w:val="003D53B9"/>
    <w:rsid w:val="003E0A2B"/>
    <w:rsid w:val="003E32B5"/>
    <w:rsid w:val="003E55C3"/>
    <w:rsid w:val="003E58F5"/>
    <w:rsid w:val="003E636E"/>
    <w:rsid w:val="003E6637"/>
    <w:rsid w:val="003E68E6"/>
    <w:rsid w:val="003E7CB1"/>
    <w:rsid w:val="003F1077"/>
    <w:rsid w:val="003F4EFC"/>
    <w:rsid w:val="003F725E"/>
    <w:rsid w:val="003F7276"/>
    <w:rsid w:val="004006A4"/>
    <w:rsid w:val="00410611"/>
    <w:rsid w:val="004222ED"/>
    <w:rsid w:val="0042653A"/>
    <w:rsid w:val="00431458"/>
    <w:rsid w:val="004338E9"/>
    <w:rsid w:val="00446BF2"/>
    <w:rsid w:val="00452FB1"/>
    <w:rsid w:val="004561E5"/>
    <w:rsid w:val="0046088E"/>
    <w:rsid w:val="00464BFC"/>
    <w:rsid w:val="00470BE8"/>
    <w:rsid w:val="00470C43"/>
    <w:rsid w:val="0047142B"/>
    <w:rsid w:val="00474C52"/>
    <w:rsid w:val="004772DB"/>
    <w:rsid w:val="00477B57"/>
    <w:rsid w:val="0048067B"/>
    <w:rsid w:val="004812B0"/>
    <w:rsid w:val="004826E3"/>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7A5"/>
    <w:rsid w:val="004F688A"/>
    <w:rsid w:val="004F6ABB"/>
    <w:rsid w:val="005056B5"/>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914A0"/>
    <w:rsid w:val="00595FF5"/>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537D"/>
    <w:rsid w:val="0063601B"/>
    <w:rsid w:val="006408A4"/>
    <w:rsid w:val="0064208A"/>
    <w:rsid w:val="006439E5"/>
    <w:rsid w:val="00653979"/>
    <w:rsid w:val="00653EA9"/>
    <w:rsid w:val="00656576"/>
    <w:rsid w:val="006578EE"/>
    <w:rsid w:val="00657B0C"/>
    <w:rsid w:val="006627DD"/>
    <w:rsid w:val="00662F37"/>
    <w:rsid w:val="0066335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5ABF"/>
    <w:rsid w:val="006B63D9"/>
    <w:rsid w:val="006C6C7A"/>
    <w:rsid w:val="006D0DF7"/>
    <w:rsid w:val="006D2C3F"/>
    <w:rsid w:val="006D49AD"/>
    <w:rsid w:val="006D5B5F"/>
    <w:rsid w:val="006E686D"/>
    <w:rsid w:val="006F2122"/>
    <w:rsid w:val="006F4753"/>
    <w:rsid w:val="00701350"/>
    <w:rsid w:val="0070534E"/>
    <w:rsid w:val="00705FCF"/>
    <w:rsid w:val="0070655B"/>
    <w:rsid w:val="00716794"/>
    <w:rsid w:val="00731F80"/>
    <w:rsid w:val="007328FB"/>
    <w:rsid w:val="00735597"/>
    <w:rsid w:val="00737171"/>
    <w:rsid w:val="00737701"/>
    <w:rsid w:val="00737C5D"/>
    <w:rsid w:val="00740B13"/>
    <w:rsid w:val="00742C9B"/>
    <w:rsid w:val="007431C5"/>
    <w:rsid w:val="007446A9"/>
    <w:rsid w:val="00744D7C"/>
    <w:rsid w:val="0074537C"/>
    <w:rsid w:val="0074649E"/>
    <w:rsid w:val="007518D5"/>
    <w:rsid w:val="007521AD"/>
    <w:rsid w:val="007607B7"/>
    <w:rsid w:val="00762FB9"/>
    <w:rsid w:val="00771EC9"/>
    <w:rsid w:val="00772684"/>
    <w:rsid w:val="00780114"/>
    <w:rsid w:val="007814ED"/>
    <w:rsid w:val="00783460"/>
    <w:rsid w:val="00784ABC"/>
    <w:rsid w:val="00784CF3"/>
    <w:rsid w:val="0078583D"/>
    <w:rsid w:val="00790027"/>
    <w:rsid w:val="00792223"/>
    <w:rsid w:val="00792378"/>
    <w:rsid w:val="00796A6A"/>
    <w:rsid w:val="0079751C"/>
    <w:rsid w:val="007978ED"/>
    <w:rsid w:val="007A04E0"/>
    <w:rsid w:val="007A1DBD"/>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7675"/>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C22"/>
    <w:rsid w:val="00844EAC"/>
    <w:rsid w:val="0084617A"/>
    <w:rsid w:val="0085179C"/>
    <w:rsid w:val="00852A0F"/>
    <w:rsid w:val="0085399B"/>
    <w:rsid w:val="00855D1F"/>
    <w:rsid w:val="00856DF5"/>
    <w:rsid w:val="00857771"/>
    <w:rsid w:val="0086198C"/>
    <w:rsid w:val="00863D2A"/>
    <w:rsid w:val="008642E5"/>
    <w:rsid w:val="00864D9B"/>
    <w:rsid w:val="00874B4C"/>
    <w:rsid w:val="00880B8C"/>
    <w:rsid w:val="00880BD9"/>
    <w:rsid w:val="00882453"/>
    <w:rsid w:val="00882608"/>
    <w:rsid w:val="00886ACE"/>
    <w:rsid w:val="00891EA4"/>
    <w:rsid w:val="008927D0"/>
    <w:rsid w:val="00896E99"/>
    <w:rsid w:val="008A15AE"/>
    <w:rsid w:val="008A19A3"/>
    <w:rsid w:val="008A4D09"/>
    <w:rsid w:val="008B1FD6"/>
    <w:rsid w:val="008B4C54"/>
    <w:rsid w:val="008B5CFE"/>
    <w:rsid w:val="008B6B99"/>
    <w:rsid w:val="008B798A"/>
    <w:rsid w:val="008C1B18"/>
    <w:rsid w:val="008C64C1"/>
    <w:rsid w:val="008C69A9"/>
    <w:rsid w:val="008E1E7D"/>
    <w:rsid w:val="008E3C73"/>
    <w:rsid w:val="008E3DA7"/>
    <w:rsid w:val="008F3C01"/>
    <w:rsid w:val="008F5B14"/>
    <w:rsid w:val="009000DD"/>
    <w:rsid w:val="009001E2"/>
    <w:rsid w:val="00903BE7"/>
    <w:rsid w:val="009072BE"/>
    <w:rsid w:val="009109CD"/>
    <w:rsid w:val="00915D37"/>
    <w:rsid w:val="009178B8"/>
    <w:rsid w:val="00920966"/>
    <w:rsid w:val="00926384"/>
    <w:rsid w:val="00927008"/>
    <w:rsid w:val="00931EE4"/>
    <w:rsid w:val="00934FFA"/>
    <w:rsid w:val="0093530D"/>
    <w:rsid w:val="00940391"/>
    <w:rsid w:val="00941A8B"/>
    <w:rsid w:val="0094408F"/>
    <w:rsid w:val="00945825"/>
    <w:rsid w:val="009473D5"/>
    <w:rsid w:val="0095405E"/>
    <w:rsid w:val="00954099"/>
    <w:rsid w:val="00954821"/>
    <w:rsid w:val="00954F95"/>
    <w:rsid w:val="009603E4"/>
    <w:rsid w:val="0096179B"/>
    <w:rsid w:val="0096247D"/>
    <w:rsid w:val="00962C57"/>
    <w:rsid w:val="00963BC7"/>
    <w:rsid w:val="00970C99"/>
    <w:rsid w:val="00975E0D"/>
    <w:rsid w:val="009774A0"/>
    <w:rsid w:val="009774BF"/>
    <w:rsid w:val="00980ADC"/>
    <w:rsid w:val="00981DC6"/>
    <w:rsid w:val="0098355A"/>
    <w:rsid w:val="00985453"/>
    <w:rsid w:val="00994D86"/>
    <w:rsid w:val="009966B1"/>
    <w:rsid w:val="009A0951"/>
    <w:rsid w:val="009A2400"/>
    <w:rsid w:val="009A3A30"/>
    <w:rsid w:val="009B260C"/>
    <w:rsid w:val="009B337C"/>
    <w:rsid w:val="009B5D96"/>
    <w:rsid w:val="009C352B"/>
    <w:rsid w:val="009C779D"/>
    <w:rsid w:val="009D035E"/>
    <w:rsid w:val="009D22F0"/>
    <w:rsid w:val="009D3DBE"/>
    <w:rsid w:val="009E4A87"/>
    <w:rsid w:val="009F1D38"/>
    <w:rsid w:val="009F5B09"/>
    <w:rsid w:val="00A02642"/>
    <w:rsid w:val="00A065B4"/>
    <w:rsid w:val="00A07070"/>
    <w:rsid w:val="00A117DA"/>
    <w:rsid w:val="00A15317"/>
    <w:rsid w:val="00A25876"/>
    <w:rsid w:val="00A32D63"/>
    <w:rsid w:val="00A364DF"/>
    <w:rsid w:val="00A37BEA"/>
    <w:rsid w:val="00A41385"/>
    <w:rsid w:val="00A41810"/>
    <w:rsid w:val="00A504D1"/>
    <w:rsid w:val="00A51EE9"/>
    <w:rsid w:val="00A55B73"/>
    <w:rsid w:val="00A6170F"/>
    <w:rsid w:val="00A64AFE"/>
    <w:rsid w:val="00A72539"/>
    <w:rsid w:val="00A747DF"/>
    <w:rsid w:val="00A748B4"/>
    <w:rsid w:val="00A75AEF"/>
    <w:rsid w:val="00A7661D"/>
    <w:rsid w:val="00A77AF8"/>
    <w:rsid w:val="00A80280"/>
    <w:rsid w:val="00A80571"/>
    <w:rsid w:val="00A828BD"/>
    <w:rsid w:val="00A86A7B"/>
    <w:rsid w:val="00A93DF4"/>
    <w:rsid w:val="00A948FC"/>
    <w:rsid w:val="00A958F0"/>
    <w:rsid w:val="00AA1835"/>
    <w:rsid w:val="00AA2930"/>
    <w:rsid w:val="00AA464E"/>
    <w:rsid w:val="00AA608C"/>
    <w:rsid w:val="00AB2B4D"/>
    <w:rsid w:val="00AB2F0A"/>
    <w:rsid w:val="00AB4161"/>
    <w:rsid w:val="00AB42DB"/>
    <w:rsid w:val="00AB4C1B"/>
    <w:rsid w:val="00AC3A97"/>
    <w:rsid w:val="00AC4057"/>
    <w:rsid w:val="00AC41BB"/>
    <w:rsid w:val="00AC5DD0"/>
    <w:rsid w:val="00AC675A"/>
    <w:rsid w:val="00AC6B1C"/>
    <w:rsid w:val="00AD1FD9"/>
    <w:rsid w:val="00AD37CE"/>
    <w:rsid w:val="00AD5BBE"/>
    <w:rsid w:val="00AE0886"/>
    <w:rsid w:val="00AE374E"/>
    <w:rsid w:val="00AF1B2A"/>
    <w:rsid w:val="00AF3F74"/>
    <w:rsid w:val="00AF60CF"/>
    <w:rsid w:val="00B046DA"/>
    <w:rsid w:val="00B048AA"/>
    <w:rsid w:val="00B04DD0"/>
    <w:rsid w:val="00B154A2"/>
    <w:rsid w:val="00B174C7"/>
    <w:rsid w:val="00B17D96"/>
    <w:rsid w:val="00B2187D"/>
    <w:rsid w:val="00B30B62"/>
    <w:rsid w:val="00B36098"/>
    <w:rsid w:val="00B37A90"/>
    <w:rsid w:val="00B41474"/>
    <w:rsid w:val="00B439B9"/>
    <w:rsid w:val="00B447AB"/>
    <w:rsid w:val="00B44DAA"/>
    <w:rsid w:val="00B44F74"/>
    <w:rsid w:val="00B45CDB"/>
    <w:rsid w:val="00B465AF"/>
    <w:rsid w:val="00B5242B"/>
    <w:rsid w:val="00B52555"/>
    <w:rsid w:val="00B60B49"/>
    <w:rsid w:val="00B615C3"/>
    <w:rsid w:val="00B62718"/>
    <w:rsid w:val="00B637CC"/>
    <w:rsid w:val="00B72BCB"/>
    <w:rsid w:val="00B75C06"/>
    <w:rsid w:val="00B76F65"/>
    <w:rsid w:val="00B81591"/>
    <w:rsid w:val="00B848E1"/>
    <w:rsid w:val="00B90A18"/>
    <w:rsid w:val="00B911F2"/>
    <w:rsid w:val="00B920A9"/>
    <w:rsid w:val="00B94895"/>
    <w:rsid w:val="00B953D0"/>
    <w:rsid w:val="00B96F41"/>
    <w:rsid w:val="00B97A93"/>
    <w:rsid w:val="00BA31A4"/>
    <w:rsid w:val="00BA609E"/>
    <w:rsid w:val="00BB44C9"/>
    <w:rsid w:val="00BB69D4"/>
    <w:rsid w:val="00BB6DF0"/>
    <w:rsid w:val="00BC2807"/>
    <w:rsid w:val="00BD004D"/>
    <w:rsid w:val="00BD0DFE"/>
    <w:rsid w:val="00BD1950"/>
    <w:rsid w:val="00BD1A5C"/>
    <w:rsid w:val="00BD4090"/>
    <w:rsid w:val="00BD4CC1"/>
    <w:rsid w:val="00BE1C0D"/>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57776"/>
    <w:rsid w:val="00C60949"/>
    <w:rsid w:val="00C63E88"/>
    <w:rsid w:val="00C64B15"/>
    <w:rsid w:val="00C65DEB"/>
    <w:rsid w:val="00C66D89"/>
    <w:rsid w:val="00C72BE1"/>
    <w:rsid w:val="00C76485"/>
    <w:rsid w:val="00C7649E"/>
    <w:rsid w:val="00C76AD9"/>
    <w:rsid w:val="00C80C8E"/>
    <w:rsid w:val="00C811AF"/>
    <w:rsid w:val="00C83650"/>
    <w:rsid w:val="00C93A7A"/>
    <w:rsid w:val="00C973BD"/>
    <w:rsid w:val="00CA02FB"/>
    <w:rsid w:val="00CA3156"/>
    <w:rsid w:val="00CA34D6"/>
    <w:rsid w:val="00CA5C1C"/>
    <w:rsid w:val="00CB08EA"/>
    <w:rsid w:val="00CB22E8"/>
    <w:rsid w:val="00CB29BC"/>
    <w:rsid w:val="00CB33CB"/>
    <w:rsid w:val="00CB43C2"/>
    <w:rsid w:val="00CB67BB"/>
    <w:rsid w:val="00CC27FE"/>
    <w:rsid w:val="00CC696C"/>
    <w:rsid w:val="00CC6FDA"/>
    <w:rsid w:val="00CD0AA8"/>
    <w:rsid w:val="00CD1B09"/>
    <w:rsid w:val="00CD3995"/>
    <w:rsid w:val="00CE2072"/>
    <w:rsid w:val="00CE28D9"/>
    <w:rsid w:val="00CE3510"/>
    <w:rsid w:val="00CE4E3F"/>
    <w:rsid w:val="00CE6337"/>
    <w:rsid w:val="00CE634D"/>
    <w:rsid w:val="00CF1586"/>
    <w:rsid w:val="00CF1BFF"/>
    <w:rsid w:val="00CF3C4A"/>
    <w:rsid w:val="00CF3DB4"/>
    <w:rsid w:val="00CF5152"/>
    <w:rsid w:val="00CF7567"/>
    <w:rsid w:val="00CF7CBA"/>
    <w:rsid w:val="00D0128D"/>
    <w:rsid w:val="00D034D9"/>
    <w:rsid w:val="00D06517"/>
    <w:rsid w:val="00D11226"/>
    <w:rsid w:val="00D146B4"/>
    <w:rsid w:val="00D16B7C"/>
    <w:rsid w:val="00D207A7"/>
    <w:rsid w:val="00D219EF"/>
    <w:rsid w:val="00D236A8"/>
    <w:rsid w:val="00D23A2B"/>
    <w:rsid w:val="00D23C46"/>
    <w:rsid w:val="00D2641E"/>
    <w:rsid w:val="00D308D3"/>
    <w:rsid w:val="00D30D45"/>
    <w:rsid w:val="00D3493C"/>
    <w:rsid w:val="00D3561E"/>
    <w:rsid w:val="00D3769C"/>
    <w:rsid w:val="00D40608"/>
    <w:rsid w:val="00D4349F"/>
    <w:rsid w:val="00D47F1E"/>
    <w:rsid w:val="00D5465A"/>
    <w:rsid w:val="00D5668E"/>
    <w:rsid w:val="00D62295"/>
    <w:rsid w:val="00D63BD2"/>
    <w:rsid w:val="00D654B5"/>
    <w:rsid w:val="00D6663B"/>
    <w:rsid w:val="00D66D49"/>
    <w:rsid w:val="00D71829"/>
    <w:rsid w:val="00D71F8C"/>
    <w:rsid w:val="00D72777"/>
    <w:rsid w:val="00D7385F"/>
    <w:rsid w:val="00D83DAD"/>
    <w:rsid w:val="00D90F43"/>
    <w:rsid w:val="00D916E9"/>
    <w:rsid w:val="00D9258E"/>
    <w:rsid w:val="00DA147F"/>
    <w:rsid w:val="00DA1E49"/>
    <w:rsid w:val="00DA3C75"/>
    <w:rsid w:val="00DB06F6"/>
    <w:rsid w:val="00DB1FE7"/>
    <w:rsid w:val="00DC1313"/>
    <w:rsid w:val="00DC299B"/>
    <w:rsid w:val="00DC34A7"/>
    <w:rsid w:val="00DD3D7D"/>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3118"/>
    <w:rsid w:val="00E458A7"/>
    <w:rsid w:val="00E459C4"/>
    <w:rsid w:val="00E465D0"/>
    <w:rsid w:val="00E47541"/>
    <w:rsid w:val="00E51BAE"/>
    <w:rsid w:val="00E5362B"/>
    <w:rsid w:val="00E55E97"/>
    <w:rsid w:val="00E576B7"/>
    <w:rsid w:val="00E60B39"/>
    <w:rsid w:val="00E61309"/>
    <w:rsid w:val="00E61FB6"/>
    <w:rsid w:val="00E64E20"/>
    <w:rsid w:val="00E65357"/>
    <w:rsid w:val="00E70801"/>
    <w:rsid w:val="00E71B8B"/>
    <w:rsid w:val="00E7596E"/>
    <w:rsid w:val="00E767DE"/>
    <w:rsid w:val="00E81D77"/>
    <w:rsid w:val="00E82FB9"/>
    <w:rsid w:val="00E919CE"/>
    <w:rsid w:val="00E91B68"/>
    <w:rsid w:val="00E96CF1"/>
    <w:rsid w:val="00E974BB"/>
    <w:rsid w:val="00EA1AD8"/>
    <w:rsid w:val="00EA3712"/>
    <w:rsid w:val="00EA6D93"/>
    <w:rsid w:val="00EB0BC8"/>
    <w:rsid w:val="00EB761C"/>
    <w:rsid w:val="00EC2560"/>
    <w:rsid w:val="00EC30F9"/>
    <w:rsid w:val="00ED054B"/>
    <w:rsid w:val="00ED3302"/>
    <w:rsid w:val="00EE01D7"/>
    <w:rsid w:val="00EE1CF2"/>
    <w:rsid w:val="00EE27B9"/>
    <w:rsid w:val="00EE2CB5"/>
    <w:rsid w:val="00EE34E5"/>
    <w:rsid w:val="00EE35DE"/>
    <w:rsid w:val="00EE56A1"/>
    <w:rsid w:val="00EE71F5"/>
    <w:rsid w:val="00EF6658"/>
    <w:rsid w:val="00EF6E5D"/>
    <w:rsid w:val="00F02656"/>
    <w:rsid w:val="00F05844"/>
    <w:rsid w:val="00F14CFE"/>
    <w:rsid w:val="00F15ED2"/>
    <w:rsid w:val="00F2053E"/>
    <w:rsid w:val="00F23729"/>
    <w:rsid w:val="00F3272B"/>
    <w:rsid w:val="00F3418C"/>
    <w:rsid w:val="00F40A6A"/>
    <w:rsid w:val="00F517AA"/>
    <w:rsid w:val="00F55F58"/>
    <w:rsid w:val="00F61418"/>
    <w:rsid w:val="00F635DD"/>
    <w:rsid w:val="00F66FA4"/>
    <w:rsid w:val="00F67317"/>
    <w:rsid w:val="00F76EB7"/>
    <w:rsid w:val="00F7748E"/>
    <w:rsid w:val="00F8227A"/>
    <w:rsid w:val="00F85CD2"/>
    <w:rsid w:val="00F869AD"/>
    <w:rsid w:val="00F8769E"/>
    <w:rsid w:val="00F91199"/>
    <w:rsid w:val="00F931F5"/>
    <w:rsid w:val="00F9656B"/>
    <w:rsid w:val="00FA224D"/>
    <w:rsid w:val="00FB2A93"/>
    <w:rsid w:val="00FB2C84"/>
    <w:rsid w:val="00FB372C"/>
    <w:rsid w:val="00FB54C3"/>
    <w:rsid w:val="00FB5716"/>
    <w:rsid w:val="00FC1E40"/>
    <w:rsid w:val="00FC6E75"/>
    <w:rsid w:val="00FD0F49"/>
    <w:rsid w:val="00FD0FE0"/>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0735BC-53F8-4D34-82DC-F05A464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57"/>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Markeringsbobletekst">
    <w:name w:val="Balloon Text"/>
    <w:basedOn w:val="Normal"/>
    <w:link w:val="MarkeringsbobletekstTegn"/>
    <w:uiPriority w:val="99"/>
    <w:semiHidden/>
    <w:unhideWhenUsed/>
    <w:rsid w:val="0029425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4256"/>
    <w:rPr>
      <w:rFonts w:ascii="Tahoma" w:hAnsi="Tahoma" w:cs="Tahoma"/>
      <w:sz w:val="16"/>
      <w:szCs w:val="16"/>
    </w:rPr>
  </w:style>
  <w:style w:type="paragraph" w:styleId="Sidehoved">
    <w:name w:val="header"/>
    <w:basedOn w:val="Normal"/>
    <w:link w:val="SidehovedTegn"/>
    <w:uiPriority w:val="99"/>
    <w:unhideWhenUsed/>
    <w:rsid w:val="00B94895"/>
    <w:pPr>
      <w:tabs>
        <w:tab w:val="center" w:pos="4819"/>
        <w:tab w:val="right" w:pos="9638"/>
      </w:tabs>
    </w:pPr>
  </w:style>
  <w:style w:type="character" w:customStyle="1" w:styleId="SidehovedTegn">
    <w:name w:val="Sidehoved Tegn"/>
    <w:basedOn w:val="Standardskrifttypeiafsnit"/>
    <w:link w:val="Sidehoved"/>
    <w:uiPriority w:val="99"/>
    <w:rsid w:val="00B94895"/>
    <w:rPr>
      <w:rFonts w:ascii="Arial" w:hAnsi="Arial"/>
      <w:sz w:val="24"/>
    </w:rPr>
  </w:style>
  <w:style w:type="paragraph" w:styleId="Sidefod">
    <w:name w:val="footer"/>
    <w:basedOn w:val="Normal"/>
    <w:link w:val="SidefodTegn"/>
    <w:uiPriority w:val="99"/>
    <w:unhideWhenUsed/>
    <w:rsid w:val="00B94895"/>
    <w:pPr>
      <w:tabs>
        <w:tab w:val="center" w:pos="4819"/>
        <w:tab w:val="right" w:pos="9638"/>
      </w:tabs>
    </w:pPr>
  </w:style>
  <w:style w:type="character" w:customStyle="1" w:styleId="SidefodTegn">
    <w:name w:val="Sidefod Tegn"/>
    <w:basedOn w:val="Standardskrifttypeiafsnit"/>
    <w:link w:val="Sidefod"/>
    <w:uiPriority w:val="99"/>
    <w:rsid w:val="00B94895"/>
    <w:rPr>
      <w:rFonts w:ascii="Arial" w:hAnsi="Arial"/>
      <w:sz w:val="24"/>
    </w:rPr>
  </w:style>
  <w:style w:type="paragraph" w:styleId="Fodnotetekst">
    <w:name w:val="footnote text"/>
    <w:basedOn w:val="Normal"/>
    <w:link w:val="FodnotetekstTegn"/>
    <w:uiPriority w:val="99"/>
    <w:semiHidden/>
    <w:unhideWhenUsed/>
    <w:rsid w:val="00882608"/>
    <w:rPr>
      <w:sz w:val="20"/>
    </w:rPr>
  </w:style>
  <w:style w:type="character" w:customStyle="1" w:styleId="FodnotetekstTegn">
    <w:name w:val="Fodnotetekst Tegn"/>
    <w:basedOn w:val="Standardskrifttypeiafsnit"/>
    <w:link w:val="Fodnotetekst"/>
    <w:uiPriority w:val="99"/>
    <w:semiHidden/>
    <w:rsid w:val="00882608"/>
    <w:rPr>
      <w:rFonts w:ascii="Arial" w:hAnsi="Arial"/>
    </w:rPr>
  </w:style>
  <w:style w:type="character" w:styleId="Fodnotehenvisning">
    <w:name w:val="footnote reference"/>
    <w:basedOn w:val="Standardskrifttypeiafsnit"/>
    <w:uiPriority w:val="99"/>
    <w:semiHidden/>
    <w:unhideWhenUsed/>
    <w:rsid w:val="00882608"/>
    <w:rPr>
      <w:vertAlign w:val="superscript"/>
    </w:rPr>
  </w:style>
  <w:style w:type="character" w:styleId="Kommentarhenvisning">
    <w:name w:val="annotation reference"/>
    <w:basedOn w:val="Standardskrifttypeiafsnit"/>
    <w:uiPriority w:val="99"/>
    <w:semiHidden/>
    <w:unhideWhenUsed/>
    <w:rsid w:val="003B10AF"/>
    <w:rPr>
      <w:sz w:val="16"/>
      <w:szCs w:val="16"/>
    </w:rPr>
  </w:style>
  <w:style w:type="paragraph" w:styleId="Kommentartekst">
    <w:name w:val="annotation text"/>
    <w:basedOn w:val="Normal"/>
    <w:link w:val="KommentartekstTegn"/>
    <w:uiPriority w:val="99"/>
    <w:semiHidden/>
    <w:unhideWhenUsed/>
    <w:rsid w:val="003B10AF"/>
    <w:rPr>
      <w:sz w:val="20"/>
    </w:rPr>
  </w:style>
  <w:style w:type="character" w:customStyle="1" w:styleId="KommentartekstTegn">
    <w:name w:val="Kommentartekst Tegn"/>
    <w:basedOn w:val="Standardskrifttypeiafsnit"/>
    <w:link w:val="Kommentartekst"/>
    <w:uiPriority w:val="99"/>
    <w:semiHidden/>
    <w:rsid w:val="003B10AF"/>
    <w:rPr>
      <w:rFonts w:ascii="Arial" w:hAnsi="Arial"/>
    </w:rPr>
  </w:style>
  <w:style w:type="paragraph" w:styleId="Kommentaremne">
    <w:name w:val="annotation subject"/>
    <w:basedOn w:val="Kommentartekst"/>
    <w:next w:val="Kommentartekst"/>
    <w:link w:val="KommentaremneTegn"/>
    <w:uiPriority w:val="99"/>
    <w:semiHidden/>
    <w:unhideWhenUsed/>
    <w:rsid w:val="003B10AF"/>
    <w:rPr>
      <w:b/>
      <w:bCs/>
    </w:rPr>
  </w:style>
  <w:style w:type="character" w:customStyle="1" w:styleId="KommentaremneTegn">
    <w:name w:val="Kommentaremne Tegn"/>
    <w:basedOn w:val="KommentartekstTegn"/>
    <w:link w:val="Kommentaremne"/>
    <w:uiPriority w:val="99"/>
    <w:semiHidden/>
    <w:rsid w:val="003B10A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D0B2-D949-4499-86DB-5153F776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6000</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Ploug (EOGS)</dc:creator>
  <cp:lastModifiedBy>Hanne Groth</cp:lastModifiedBy>
  <cp:revision>2</cp:revision>
  <cp:lastPrinted>2014-05-06T11:38:00Z</cp:lastPrinted>
  <dcterms:created xsi:type="dcterms:W3CDTF">2019-02-12T10:39:00Z</dcterms:created>
  <dcterms:modified xsi:type="dcterms:W3CDTF">2019-02-12T10:39:00Z</dcterms:modified>
</cp:coreProperties>
</file>